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08D" w:rsidRPr="003A1804" w:rsidRDefault="0099608D" w:rsidP="0099608D">
      <w:pPr>
        <w:jc w:val="center"/>
        <w:rPr>
          <w:b/>
          <w:spacing w:val="12"/>
          <w:sz w:val="26"/>
          <w:szCs w:val="26"/>
          <w:lang w:val="nl-NL"/>
        </w:rPr>
      </w:pPr>
      <w:bookmarkStart w:id="0" w:name="_Toc512347222"/>
      <w:bookmarkStart w:id="1" w:name="_GoBack"/>
      <w:bookmarkEnd w:id="1"/>
      <w:r w:rsidRPr="003A1804">
        <w:rPr>
          <w:b/>
          <w:spacing w:val="12"/>
          <w:sz w:val="26"/>
          <w:szCs w:val="26"/>
          <w:lang w:val="nl-NL"/>
        </w:rPr>
        <w:t>PHỤ LỤC 1</w:t>
      </w:r>
    </w:p>
    <w:p w:rsidR="0099608D" w:rsidRPr="003A1804" w:rsidRDefault="0099608D" w:rsidP="0099608D">
      <w:pPr>
        <w:jc w:val="center"/>
        <w:rPr>
          <w:b/>
          <w:spacing w:val="12"/>
          <w:sz w:val="26"/>
          <w:szCs w:val="26"/>
          <w:lang w:val="nl-NL"/>
        </w:rPr>
      </w:pPr>
      <w:r>
        <w:rPr>
          <w:b/>
          <w:spacing w:val="12"/>
          <w:sz w:val="26"/>
          <w:szCs w:val="26"/>
          <w:lang w:val="nl-NL"/>
        </w:rPr>
        <w:t>NGÀNH ĐÚNG, NGÀNH PHÙ HỢP VÀ NGÀNH GẦN</w:t>
      </w:r>
    </w:p>
    <w:p w:rsidR="0099608D" w:rsidRPr="003A1804" w:rsidRDefault="0099608D" w:rsidP="0099608D">
      <w:pPr>
        <w:pStyle w:val="2"/>
        <w:rPr>
          <w:rFonts w:ascii="Times New Roman" w:hAnsi="Times New Roman"/>
        </w:rPr>
      </w:pPr>
      <w:bookmarkStart w:id="2" w:name="_Toc512347223"/>
      <w:bookmarkEnd w:id="0"/>
      <w:r w:rsidRPr="003A1804">
        <w:rPr>
          <w:rFonts w:ascii="Times New Roman" w:hAnsi="Times New Roman"/>
        </w:rPr>
        <w:t>NGÀNH QUẢN TRỊ KINH DOANH</w:t>
      </w:r>
      <w:bookmarkEnd w:id="2"/>
    </w:p>
    <w:p w:rsidR="0099608D" w:rsidRPr="003A1804" w:rsidRDefault="0099608D" w:rsidP="0099608D">
      <w:pPr>
        <w:spacing w:after="240"/>
        <w:jc w:val="center"/>
        <w:rPr>
          <w:b/>
          <w:sz w:val="26"/>
          <w:szCs w:val="26"/>
        </w:rPr>
      </w:pPr>
      <w:r w:rsidRPr="003A1804">
        <w:rPr>
          <w:b/>
          <w:sz w:val="26"/>
          <w:szCs w:val="26"/>
        </w:rPr>
        <w:t>Mã số: 8 34 01 01</w:t>
      </w:r>
    </w:p>
    <w:p w:rsidR="0099608D" w:rsidRPr="003A1804" w:rsidRDefault="0099608D" w:rsidP="0099608D">
      <w:pPr>
        <w:pStyle w:val="4"/>
        <w:ind w:firstLine="0"/>
      </w:pPr>
      <w:r w:rsidRPr="003A1804">
        <w:t xml:space="preserve">1. Đối tượng đào tạo </w:t>
      </w:r>
    </w:p>
    <w:p w:rsidR="0099608D" w:rsidRPr="003A1804" w:rsidRDefault="0099608D" w:rsidP="0099608D">
      <w:pPr>
        <w:pStyle w:val="Chu"/>
        <w:spacing w:line="264" w:lineRule="auto"/>
        <w:rPr>
          <w:sz w:val="26"/>
          <w:szCs w:val="26"/>
        </w:rPr>
      </w:pPr>
      <w:r w:rsidRPr="003A1804">
        <w:rPr>
          <w:sz w:val="26"/>
          <w:szCs w:val="26"/>
        </w:rPr>
        <w:t xml:space="preserve">Đối tượng đào tạo thạc sĩ Quản trị kinh doanh tập trung hướng tới nhu cầu phát triển nguồn nhân lực có chất lượng cao trong lĩnh vực quản trị kinh doanh. Đó là các nhân viên tham gia công tác quản trị doanh nghiệp, các chuyên gia quản trị, các cán bộ giảng dạy và nghiên cứu phù hợp chuyên môn trong các trường đại học, cao đẳng, trung học, các đối tượng công tác trong các cơ quan, tổ chức của mọi thành phần kinh tế có nhu cầu sử dụng kiến thức quản lý kinh tế và quản trị kinh doanh. </w:t>
      </w:r>
    </w:p>
    <w:p w:rsidR="0099608D" w:rsidRPr="003A1804" w:rsidRDefault="0099608D" w:rsidP="0099608D">
      <w:pPr>
        <w:pStyle w:val="Chu"/>
        <w:spacing w:line="264" w:lineRule="auto"/>
        <w:ind w:firstLine="0"/>
        <w:rPr>
          <w:rFonts w:eastAsia="MS Mincho"/>
          <w:b/>
          <w:sz w:val="26"/>
          <w:szCs w:val="26"/>
          <w:lang w:val="es-ES"/>
        </w:rPr>
      </w:pPr>
      <w:r w:rsidRPr="003A1804">
        <w:rPr>
          <w:b/>
          <w:sz w:val="26"/>
          <w:szCs w:val="26"/>
        </w:rPr>
        <w:t>2. Nguồn tuyển sinh</w:t>
      </w:r>
      <w:r w:rsidRPr="003A1804">
        <w:rPr>
          <w:rFonts w:eastAsia="MS Mincho"/>
          <w:b/>
          <w:sz w:val="26"/>
          <w:szCs w:val="26"/>
          <w:lang w:val="es-ES"/>
        </w:rPr>
        <w:tab/>
      </w:r>
    </w:p>
    <w:p w:rsidR="0099608D" w:rsidRPr="003A1804" w:rsidRDefault="0099608D" w:rsidP="0099608D">
      <w:pPr>
        <w:pStyle w:val="5"/>
        <w:spacing w:line="264" w:lineRule="auto"/>
        <w:rPr>
          <w:sz w:val="26"/>
        </w:rPr>
      </w:pPr>
      <w:r w:rsidRPr="003A1804">
        <w:rPr>
          <w:sz w:val="26"/>
        </w:rPr>
        <w:t>2.1. Ngành đúng và ngành phù hợp</w:t>
      </w:r>
    </w:p>
    <w:p w:rsidR="0099608D" w:rsidRPr="003A1804" w:rsidRDefault="0099608D" w:rsidP="0099608D">
      <w:pPr>
        <w:pStyle w:val="Chu"/>
        <w:spacing w:line="264" w:lineRule="auto"/>
        <w:rPr>
          <w:sz w:val="26"/>
          <w:szCs w:val="26"/>
        </w:rPr>
      </w:pPr>
      <w:r w:rsidRPr="003A1804">
        <w:rPr>
          <w:sz w:val="26"/>
          <w:szCs w:val="26"/>
        </w:rPr>
        <w:t xml:space="preserve">Quản trị kinh doanh, Marketing, Ngoại thương, Thương mại quốc tế, Kinh doanh quốc tế, Kinh doanh thương mại, Kinh doanh thương mại và dịch vụ, Kinh doanh dịch vụ, Kế toán doanh nghiệp, Quản trị kinh doanh quốc tế, Quản trị kinh doanh thương mại, Quản trị doanh nghiệp, Quản trị kinh doanh tổng hợp, Quản trị chất lượng, Quản trị marketing, Quản trị bán hàng, Truyền thông marketing, Quản trị dịch vụ du lịch và lữ hành, Quản trị khách sạn, Quản trị nhà hàng và dịch vụ ăn uống, Kinh doanh bất động sản, Quản trị nhân lực, Hệ thống thông tin quản lý, Quản trị văn phòng, Quản lý kinh tế, Quản lý kinh doanh, Quản lý thị trường, Quản lý lao động, Quản lý nguồn nhân lực, Quản lý công nghiệp, Kinh doanh nông nghiệp, Quản lý tài nguyên rừng, Quản lý nguồn lợi thủy sản, Quản lý bệnh viện, Quản lý tài nguyên và môi trường, Quản lý du lịch, Kinh doanh du lịch, Bảo hiểm, Kinh doanh bảo hiểm, Thương mại, Quản lý kinh tế các ngành sản xuất và dịch vụ. </w:t>
      </w:r>
    </w:p>
    <w:p w:rsidR="0099608D" w:rsidRPr="003A1804" w:rsidRDefault="0099608D" w:rsidP="0099608D">
      <w:pPr>
        <w:pStyle w:val="5"/>
        <w:spacing w:line="264" w:lineRule="auto"/>
        <w:rPr>
          <w:sz w:val="26"/>
        </w:rPr>
      </w:pPr>
      <w:r w:rsidRPr="003A1804">
        <w:rPr>
          <w:sz w:val="26"/>
        </w:rPr>
        <w:t xml:space="preserve">2.2. Ngành gần: chia thành 3 nhóm  </w:t>
      </w:r>
    </w:p>
    <w:p w:rsidR="0099608D" w:rsidRPr="003A1804" w:rsidRDefault="0099608D" w:rsidP="0099608D">
      <w:pPr>
        <w:pStyle w:val="Chu"/>
        <w:spacing w:line="264" w:lineRule="auto"/>
        <w:rPr>
          <w:sz w:val="26"/>
          <w:szCs w:val="26"/>
        </w:rPr>
      </w:pPr>
      <w:r w:rsidRPr="003A1804">
        <w:rPr>
          <w:i/>
          <w:sz w:val="26"/>
          <w:szCs w:val="26"/>
        </w:rPr>
        <w:t>Nhóm I</w:t>
      </w:r>
      <w:r w:rsidRPr="003A1804">
        <w:rPr>
          <w:sz w:val="26"/>
          <w:szCs w:val="26"/>
        </w:rPr>
        <w:t>: Tài chính – Ngân hàng, Ngân hàng, Kế toán, Kiểm toán, Kế toán – Kiểm toán, Tài chính – tín dụng, Quản lý nhà nước, Kinh tế bất động sản và địa chính, Khoa học quản lý, Quản lý môi trường và du lịch sinh thái, Kinh tế kế hoạch và đầu tư, Kinh tế lao động và quản lý nguồn lực, Kinh tế thẩm định giá, Tài chính doanh nghiệp, Tài chính công, Tài chính quốc tế, Tài chính nhà nước, Thị trường chứng khoán, Kế toán tổng hợp, Kinh tế, Kinh tế phát triển, Kinh tế quốc tế, Kinh tế đầu tư, Kinh tế nông nghiệp, Kinh tế nông lâm ngư, Kinh tế các ngành sản xuất và dịch vụ, Kinh tế thủy sản, Kinh tế xây dựng, Kinh tế giao thông, Kinh tế bưu chính viễn thông, Kinh tế vận tải, Kinh tế bảo hiểm, Kinh tế chính trị, Phát triển nông thôn, Quản lý nhà nước, Quản lý khoa học công nghệ, Luật kinh tế, Quản lý xây dựng, Quản lý đất đai, Quản lý tài nguyên thiên nhiên, Kinh tế tài nguyên thiên nhiên.</w:t>
      </w:r>
    </w:p>
    <w:p w:rsidR="0099608D" w:rsidRPr="003A1804" w:rsidRDefault="0099608D" w:rsidP="0099608D">
      <w:pPr>
        <w:pStyle w:val="Chu"/>
        <w:spacing w:line="264" w:lineRule="auto"/>
        <w:rPr>
          <w:sz w:val="26"/>
          <w:szCs w:val="26"/>
        </w:rPr>
      </w:pPr>
      <w:r w:rsidRPr="003A1804">
        <w:rPr>
          <w:i/>
          <w:sz w:val="26"/>
          <w:szCs w:val="26"/>
        </w:rPr>
        <w:t>Nhóm II:</w:t>
      </w:r>
      <w:r w:rsidRPr="003A1804">
        <w:rPr>
          <w:sz w:val="26"/>
          <w:szCs w:val="26"/>
        </w:rPr>
        <w:t xml:space="preserve"> Hệ thống thông tin kinh tế và quản lý, Tin học quản lý, Hành chính học, Luật, Luật quốc tế, Quản lý đô thị, Quản lý giáo dục, Khuyến nông, Công nghệ thực phẩm, Công nghệ sau thu hoạch, Công nghệ chế biến thủy sản, Công nghệ chế biến nông sản, Bảo quản chế biến nông sản, Chăn nuôi, Nông học, Khoa học cây trồng, Bảo vệ thực vật, Công nghệ rau quả và cảnh quan, Lâm nghiệp, Lâm nghiệp đô thị, Lâm sinh, Thủy sản, Nuôi trồng thủy sản, Thú y, Dịch vụ xã hội, Công tác xã hội, Kinh tế gia đình, Bất động sản.</w:t>
      </w:r>
    </w:p>
    <w:p w:rsidR="0099608D" w:rsidRPr="003A1804" w:rsidRDefault="0099608D" w:rsidP="0099608D">
      <w:pPr>
        <w:pStyle w:val="Chu"/>
        <w:spacing w:line="264" w:lineRule="auto"/>
        <w:rPr>
          <w:sz w:val="26"/>
          <w:szCs w:val="26"/>
        </w:rPr>
      </w:pPr>
      <w:r w:rsidRPr="003A1804">
        <w:rPr>
          <w:i/>
          <w:sz w:val="26"/>
          <w:szCs w:val="26"/>
        </w:rPr>
        <w:lastRenderedPageBreak/>
        <w:t>Nhóm III</w:t>
      </w:r>
      <w:r w:rsidRPr="003A1804">
        <w:rPr>
          <w:sz w:val="26"/>
          <w:szCs w:val="26"/>
        </w:rPr>
        <w:t>: Xã hội học, Chính trị học, Quan hệ quốc tế, Địa lý học, Quan hệ công chúng, Báo chí, Công tác tổ chức, Công nghệ sinh học, Sinh học ứng dụng, Khoa học môi trường, Khoa học đất, Thống kê, Toán ứng dụng, Hệ thống thông tin, Công nghệ thông tin, Công thôn, Điện, Công nghệ kỹ thuật điện, Điện khí hóa mỏ, Thủy nông, Quy hoạch vùng và đô thị, Quy hoạch đô thị, Xây dựng, Xây dựng cầu đường, Kiến trúc công trình, Kiến trúc hạ tầng đô thị, Công trình, Xây dựng công trình, Xây dựng dân dụng và công nghiệp, Công nghiệp chế tạo máy, Cơ khí chế tạo máy, Điện – điện tử, Điện tử - viễn thông, Thiết kế máy, Quản lý nhà nước về an ninh trật tự, Quản lý văn hóa, Kinh doanh xuất bản phẩm, Ngoại ngữ, Tiếng Anh.</w:t>
      </w:r>
    </w:p>
    <w:p w:rsidR="0099608D" w:rsidRPr="003A1804" w:rsidRDefault="0099608D" w:rsidP="0099608D">
      <w:pPr>
        <w:pStyle w:val="Chu"/>
        <w:rPr>
          <w:b/>
          <w:sz w:val="26"/>
          <w:szCs w:val="26"/>
        </w:rPr>
      </w:pPr>
      <w:r w:rsidRPr="003A1804">
        <w:rPr>
          <w:b/>
          <w:sz w:val="26"/>
          <w:szCs w:val="26"/>
        </w:rPr>
        <w:t>Các học phần bổ túc kiến thức gồm:</w:t>
      </w:r>
      <w:r w:rsidRPr="003A1804">
        <w:rPr>
          <w:b/>
          <w:sz w:val="26"/>
          <w:szCs w:val="26"/>
        </w:rPr>
        <w:tab/>
      </w:r>
    </w:p>
    <w:tbl>
      <w:tblPr>
        <w:tblW w:w="48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3414"/>
        <w:gridCol w:w="1685"/>
        <w:gridCol w:w="1460"/>
        <w:gridCol w:w="1298"/>
        <w:gridCol w:w="1358"/>
      </w:tblGrid>
      <w:tr w:rsidR="0099608D" w:rsidRPr="003A1804" w:rsidTr="001E68DF">
        <w:trPr>
          <w:trHeight w:val="264"/>
          <w:jc w:val="center"/>
        </w:trPr>
        <w:tc>
          <w:tcPr>
            <w:tcW w:w="379" w:type="pct"/>
            <w:vAlign w:val="center"/>
          </w:tcPr>
          <w:p w:rsidR="0099608D" w:rsidRPr="003A1804" w:rsidRDefault="0099608D" w:rsidP="001E68DF">
            <w:pPr>
              <w:pStyle w:val="Bang"/>
              <w:spacing w:before="0" w:line="240" w:lineRule="auto"/>
              <w:jc w:val="center"/>
              <w:rPr>
                <w:rFonts w:ascii="Times New Roman" w:hAnsi="Times New Roman" w:cs="Times New Roman"/>
                <w:sz w:val="26"/>
                <w:szCs w:val="26"/>
              </w:rPr>
            </w:pPr>
            <w:r w:rsidRPr="003A1804">
              <w:rPr>
                <w:rFonts w:ascii="Times New Roman" w:hAnsi="Times New Roman" w:cs="Times New Roman"/>
                <w:sz w:val="26"/>
                <w:szCs w:val="26"/>
              </w:rPr>
              <w:t>TT</w:t>
            </w:r>
          </w:p>
        </w:tc>
        <w:tc>
          <w:tcPr>
            <w:tcW w:w="1712" w:type="pct"/>
            <w:vAlign w:val="center"/>
          </w:tcPr>
          <w:p w:rsidR="0099608D" w:rsidRPr="003A1804" w:rsidRDefault="0099608D" w:rsidP="001E68DF">
            <w:pPr>
              <w:pStyle w:val="Bang"/>
              <w:spacing w:before="0" w:line="240" w:lineRule="auto"/>
              <w:jc w:val="center"/>
              <w:rPr>
                <w:rFonts w:ascii="Times New Roman" w:hAnsi="Times New Roman" w:cs="Times New Roman"/>
                <w:sz w:val="26"/>
                <w:szCs w:val="26"/>
              </w:rPr>
            </w:pPr>
            <w:r w:rsidRPr="003A1804">
              <w:rPr>
                <w:rFonts w:ascii="Times New Roman" w:hAnsi="Times New Roman" w:cs="Times New Roman"/>
                <w:sz w:val="26"/>
                <w:szCs w:val="26"/>
              </w:rPr>
              <w:t>Tên học phần</w:t>
            </w:r>
          </w:p>
        </w:tc>
        <w:tc>
          <w:tcPr>
            <w:tcW w:w="845" w:type="pct"/>
            <w:vAlign w:val="center"/>
          </w:tcPr>
          <w:p w:rsidR="0099608D" w:rsidRPr="003A1804" w:rsidRDefault="0099608D" w:rsidP="001E68DF">
            <w:pPr>
              <w:pStyle w:val="Bang"/>
              <w:spacing w:before="0" w:line="240" w:lineRule="auto"/>
              <w:jc w:val="center"/>
              <w:rPr>
                <w:rFonts w:ascii="Times New Roman" w:hAnsi="Times New Roman" w:cs="Times New Roman"/>
                <w:sz w:val="26"/>
                <w:szCs w:val="26"/>
              </w:rPr>
            </w:pPr>
            <w:r w:rsidRPr="003A1804">
              <w:rPr>
                <w:rFonts w:ascii="Times New Roman" w:hAnsi="Times New Roman" w:cs="Times New Roman"/>
                <w:sz w:val="26"/>
                <w:szCs w:val="26"/>
              </w:rPr>
              <w:t>Số tín chỉ</w:t>
            </w:r>
          </w:p>
        </w:tc>
        <w:tc>
          <w:tcPr>
            <w:tcW w:w="732" w:type="pct"/>
            <w:vAlign w:val="center"/>
          </w:tcPr>
          <w:p w:rsidR="0099608D" w:rsidRPr="003A1804" w:rsidRDefault="0099608D" w:rsidP="001E68DF">
            <w:pPr>
              <w:pStyle w:val="Bang"/>
              <w:spacing w:before="0" w:line="240" w:lineRule="auto"/>
              <w:jc w:val="center"/>
              <w:rPr>
                <w:rFonts w:ascii="Times New Roman" w:hAnsi="Times New Roman" w:cs="Times New Roman"/>
                <w:sz w:val="26"/>
                <w:szCs w:val="26"/>
              </w:rPr>
            </w:pPr>
            <w:r w:rsidRPr="003A1804">
              <w:rPr>
                <w:rFonts w:ascii="Times New Roman" w:hAnsi="Times New Roman" w:cs="Times New Roman"/>
                <w:sz w:val="26"/>
                <w:szCs w:val="26"/>
              </w:rPr>
              <w:t>Nhóm 1</w:t>
            </w:r>
          </w:p>
        </w:tc>
        <w:tc>
          <w:tcPr>
            <w:tcW w:w="651" w:type="pct"/>
            <w:vAlign w:val="center"/>
          </w:tcPr>
          <w:p w:rsidR="0099608D" w:rsidRPr="003A1804" w:rsidRDefault="0099608D" w:rsidP="001E68DF">
            <w:pPr>
              <w:pStyle w:val="Bang"/>
              <w:spacing w:before="0" w:line="240" w:lineRule="auto"/>
              <w:jc w:val="center"/>
              <w:rPr>
                <w:rFonts w:ascii="Times New Roman" w:hAnsi="Times New Roman" w:cs="Times New Roman"/>
                <w:sz w:val="26"/>
                <w:szCs w:val="26"/>
              </w:rPr>
            </w:pPr>
            <w:r w:rsidRPr="003A1804">
              <w:rPr>
                <w:rFonts w:ascii="Times New Roman" w:hAnsi="Times New Roman" w:cs="Times New Roman"/>
                <w:sz w:val="26"/>
                <w:szCs w:val="26"/>
              </w:rPr>
              <w:t>Nhóm 2</w:t>
            </w:r>
          </w:p>
        </w:tc>
        <w:tc>
          <w:tcPr>
            <w:tcW w:w="681" w:type="pct"/>
            <w:vAlign w:val="center"/>
          </w:tcPr>
          <w:p w:rsidR="0099608D" w:rsidRPr="003A1804" w:rsidRDefault="0099608D" w:rsidP="001E68DF">
            <w:pPr>
              <w:pStyle w:val="Bang"/>
              <w:spacing w:before="0" w:line="240" w:lineRule="auto"/>
              <w:jc w:val="center"/>
              <w:rPr>
                <w:rFonts w:ascii="Times New Roman" w:hAnsi="Times New Roman" w:cs="Times New Roman"/>
                <w:sz w:val="26"/>
                <w:szCs w:val="26"/>
              </w:rPr>
            </w:pPr>
            <w:r w:rsidRPr="003A1804">
              <w:rPr>
                <w:rFonts w:ascii="Times New Roman" w:hAnsi="Times New Roman" w:cs="Times New Roman"/>
                <w:sz w:val="26"/>
                <w:szCs w:val="26"/>
              </w:rPr>
              <w:t>Nhóm 3</w:t>
            </w:r>
          </w:p>
        </w:tc>
      </w:tr>
      <w:tr w:rsidR="0099608D" w:rsidRPr="003A1804" w:rsidTr="001E68DF">
        <w:trPr>
          <w:trHeight w:val="264"/>
          <w:jc w:val="center"/>
        </w:trPr>
        <w:tc>
          <w:tcPr>
            <w:tcW w:w="379"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1</w:t>
            </w:r>
          </w:p>
        </w:tc>
        <w:tc>
          <w:tcPr>
            <w:tcW w:w="1712" w:type="pct"/>
            <w:vAlign w:val="center"/>
          </w:tcPr>
          <w:p w:rsidR="0099608D" w:rsidRPr="003A1804" w:rsidRDefault="0099608D" w:rsidP="001E68DF">
            <w:pPr>
              <w:pStyle w:val="Bang"/>
              <w:spacing w:before="0" w:line="240" w:lineRule="auto"/>
              <w:rPr>
                <w:rFonts w:ascii="Times New Roman" w:hAnsi="Times New Roman" w:cs="Times New Roman"/>
                <w:b w:val="0"/>
                <w:sz w:val="26"/>
                <w:szCs w:val="26"/>
              </w:rPr>
            </w:pPr>
            <w:r w:rsidRPr="003A1804">
              <w:rPr>
                <w:rFonts w:ascii="Times New Roman" w:hAnsi="Times New Roman" w:cs="Times New Roman"/>
                <w:b w:val="0"/>
                <w:sz w:val="26"/>
                <w:szCs w:val="26"/>
              </w:rPr>
              <w:t>Thị trường giá cả</w:t>
            </w:r>
          </w:p>
        </w:tc>
        <w:tc>
          <w:tcPr>
            <w:tcW w:w="845"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3</w:t>
            </w:r>
          </w:p>
        </w:tc>
        <w:tc>
          <w:tcPr>
            <w:tcW w:w="732"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x</w:t>
            </w:r>
          </w:p>
        </w:tc>
        <w:tc>
          <w:tcPr>
            <w:tcW w:w="651"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x</w:t>
            </w:r>
          </w:p>
        </w:tc>
        <w:tc>
          <w:tcPr>
            <w:tcW w:w="681"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x</w:t>
            </w:r>
          </w:p>
        </w:tc>
      </w:tr>
      <w:tr w:rsidR="0099608D" w:rsidRPr="003A1804" w:rsidTr="001E68DF">
        <w:trPr>
          <w:trHeight w:val="264"/>
          <w:jc w:val="center"/>
        </w:trPr>
        <w:tc>
          <w:tcPr>
            <w:tcW w:w="379"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2</w:t>
            </w:r>
          </w:p>
        </w:tc>
        <w:tc>
          <w:tcPr>
            <w:tcW w:w="1712" w:type="pct"/>
            <w:vAlign w:val="center"/>
          </w:tcPr>
          <w:p w:rsidR="0099608D" w:rsidRPr="003A1804" w:rsidRDefault="0099608D" w:rsidP="001E68DF">
            <w:pPr>
              <w:pStyle w:val="Bang"/>
              <w:spacing w:before="0" w:line="240" w:lineRule="auto"/>
              <w:rPr>
                <w:rFonts w:ascii="Times New Roman" w:hAnsi="Times New Roman" w:cs="Times New Roman"/>
                <w:b w:val="0"/>
                <w:sz w:val="26"/>
                <w:szCs w:val="26"/>
              </w:rPr>
            </w:pPr>
            <w:r w:rsidRPr="003A1804">
              <w:rPr>
                <w:rFonts w:ascii="Times New Roman" w:hAnsi="Times New Roman" w:cs="Times New Roman"/>
                <w:b w:val="0"/>
                <w:sz w:val="26"/>
                <w:szCs w:val="26"/>
              </w:rPr>
              <w:t>Quản trị tài chính</w:t>
            </w:r>
          </w:p>
        </w:tc>
        <w:tc>
          <w:tcPr>
            <w:tcW w:w="845"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3</w:t>
            </w:r>
          </w:p>
        </w:tc>
        <w:tc>
          <w:tcPr>
            <w:tcW w:w="732"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x</w:t>
            </w:r>
          </w:p>
        </w:tc>
        <w:tc>
          <w:tcPr>
            <w:tcW w:w="651"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x</w:t>
            </w:r>
          </w:p>
        </w:tc>
        <w:tc>
          <w:tcPr>
            <w:tcW w:w="681"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x</w:t>
            </w:r>
          </w:p>
        </w:tc>
      </w:tr>
      <w:tr w:rsidR="0099608D" w:rsidRPr="003A1804" w:rsidTr="001E68DF">
        <w:trPr>
          <w:trHeight w:val="264"/>
          <w:jc w:val="center"/>
        </w:trPr>
        <w:tc>
          <w:tcPr>
            <w:tcW w:w="379"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3</w:t>
            </w:r>
          </w:p>
        </w:tc>
        <w:tc>
          <w:tcPr>
            <w:tcW w:w="1712" w:type="pct"/>
            <w:vAlign w:val="center"/>
          </w:tcPr>
          <w:p w:rsidR="0099608D" w:rsidRPr="003A1804" w:rsidRDefault="0099608D" w:rsidP="001E68DF">
            <w:pPr>
              <w:pStyle w:val="Bang"/>
              <w:spacing w:before="0" w:line="240" w:lineRule="auto"/>
              <w:rPr>
                <w:rFonts w:ascii="Times New Roman" w:hAnsi="Times New Roman" w:cs="Times New Roman"/>
                <w:b w:val="0"/>
                <w:sz w:val="26"/>
                <w:szCs w:val="26"/>
              </w:rPr>
            </w:pPr>
            <w:r w:rsidRPr="003A1804">
              <w:rPr>
                <w:rFonts w:ascii="Times New Roman" w:hAnsi="Times New Roman" w:cs="Times New Roman"/>
                <w:b w:val="0"/>
                <w:sz w:val="26"/>
                <w:szCs w:val="26"/>
              </w:rPr>
              <w:t>Quản trị doanh nghiệp</w:t>
            </w:r>
          </w:p>
        </w:tc>
        <w:tc>
          <w:tcPr>
            <w:tcW w:w="845"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3</w:t>
            </w:r>
          </w:p>
        </w:tc>
        <w:tc>
          <w:tcPr>
            <w:tcW w:w="732"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x</w:t>
            </w:r>
          </w:p>
        </w:tc>
        <w:tc>
          <w:tcPr>
            <w:tcW w:w="651"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x</w:t>
            </w:r>
          </w:p>
        </w:tc>
        <w:tc>
          <w:tcPr>
            <w:tcW w:w="681"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x</w:t>
            </w:r>
          </w:p>
        </w:tc>
      </w:tr>
      <w:tr w:rsidR="0099608D" w:rsidRPr="003A1804" w:rsidTr="001E68DF">
        <w:trPr>
          <w:trHeight w:val="264"/>
          <w:jc w:val="center"/>
        </w:trPr>
        <w:tc>
          <w:tcPr>
            <w:tcW w:w="379"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4</w:t>
            </w:r>
          </w:p>
        </w:tc>
        <w:tc>
          <w:tcPr>
            <w:tcW w:w="1712" w:type="pct"/>
            <w:vAlign w:val="center"/>
          </w:tcPr>
          <w:p w:rsidR="0099608D" w:rsidRPr="003A1804" w:rsidRDefault="0099608D" w:rsidP="001E68DF">
            <w:pPr>
              <w:pStyle w:val="Bang"/>
              <w:spacing w:before="0" w:line="240" w:lineRule="auto"/>
              <w:rPr>
                <w:rFonts w:ascii="Times New Roman" w:hAnsi="Times New Roman" w:cs="Times New Roman"/>
                <w:b w:val="0"/>
                <w:sz w:val="26"/>
                <w:szCs w:val="26"/>
              </w:rPr>
            </w:pPr>
            <w:r w:rsidRPr="003A1804">
              <w:rPr>
                <w:rFonts w:ascii="Times New Roman" w:hAnsi="Times New Roman" w:cs="Times New Roman"/>
                <w:b w:val="0"/>
                <w:sz w:val="26"/>
                <w:szCs w:val="26"/>
              </w:rPr>
              <w:t>Tài chính tiền tệ</w:t>
            </w:r>
          </w:p>
        </w:tc>
        <w:tc>
          <w:tcPr>
            <w:tcW w:w="845"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3</w:t>
            </w:r>
          </w:p>
        </w:tc>
        <w:tc>
          <w:tcPr>
            <w:tcW w:w="732"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p>
        </w:tc>
        <w:tc>
          <w:tcPr>
            <w:tcW w:w="651"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x</w:t>
            </w:r>
          </w:p>
        </w:tc>
        <w:tc>
          <w:tcPr>
            <w:tcW w:w="681"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x</w:t>
            </w:r>
          </w:p>
        </w:tc>
      </w:tr>
      <w:tr w:rsidR="0099608D" w:rsidRPr="003A1804" w:rsidTr="001E68DF">
        <w:trPr>
          <w:trHeight w:val="264"/>
          <w:jc w:val="center"/>
        </w:trPr>
        <w:tc>
          <w:tcPr>
            <w:tcW w:w="379"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5</w:t>
            </w:r>
          </w:p>
        </w:tc>
        <w:tc>
          <w:tcPr>
            <w:tcW w:w="1712" w:type="pct"/>
            <w:vAlign w:val="center"/>
          </w:tcPr>
          <w:p w:rsidR="0099608D" w:rsidRPr="003A1804" w:rsidRDefault="0099608D" w:rsidP="001E68DF">
            <w:pPr>
              <w:pStyle w:val="Bang"/>
              <w:spacing w:before="0" w:line="240" w:lineRule="auto"/>
              <w:rPr>
                <w:rFonts w:ascii="Times New Roman" w:hAnsi="Times New Roman" w:cs="Times New Roman"/>
                <w:b w:val="0"/>
                <w:sz w:val="26"/>
                <w:szCs w:val="26"/>
              </w:rPr>
            </w:pPr>
            <w:r w:rsidRPr="003A1804">
              <w:rPr>
                <w:rFonts w:ascii="Times New Roman" w:hAnsi="Times New Roman" w:cs="Times New Roman"/>
                <w:b w:val="0"/>
                <w:sz w:val="26"/>
                <w:szCs w:val="26"/>
              </w:rPr>
              <w:t>Nguyên lý kế toán</w:t>
            </w:r>
          </w:p>
        </w:tc>
        <w:tc>
          <w:tcPr>
            <w:tcW w:w="845"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3</w:t>
            </w:r>
          </w:p>
        </w:tc>
        <w:tc>
          <w:tcPr>
            <w:tcW w:w="732"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p>
        </w:tc>
        <w:tc>
          <w:tcPr>
            <w:tcW w:w="651"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x</w:t>
            </w:r>
          </w:p>
        </w:tc>
        <w:tc>
          <w:tcPr>
            <w:tcW w:w="681"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x</w:t>
            </w:r>
          </w:p>
        </w:tc>
      </w:tr>
      <w:tr w:rsidR="0099608D" w:rsidRPr="003A1804" w:rsidTr="001E68DF">
        <w:trPr>
          <w:trHeight w:val="264"/>
          <w:jc w:val="center"/>
        </w:trPr>
        <w:tc>
          <w:tcPr>
            <w:tcW w:w="379"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6</w:t>
            </w:r>
          </w:p>
        </w:tc>
        <w:tc>
          <w:tcPr>
            <w:tcW w:w="1712" w:type="pct"/>
            <w:vAlign w:val="center"/>
          </w:tcPr>
          <w:p w:rsidR="0099608D" w:rsidRPr="003A1804" w:rsidRDefault="0099608D" w:rsidP="001E68DF">
            <w:pPr>
              <w:pStyle w:val="Bang"/>
              <w:spacing w:before="0" w:line="240" w:lineRule="auto"/>
              <w:rPr>
                <w:rFonts w:ascii="Times New Roman" w:hAnsi="Times New Roman" w:cs="Times New Roman"/>
                <w:b w:val="0"/>
                <w:sz w:val="26"/>
                <w:szCs w:val="26"/>
              </w:rPr>
            </w:pPr>
            <w:r w:rsidRPr="003A1804">
              <w:rPr>
                <w:rFonts w:ascii="Times New Roman" w:hAnsi="Times New Roman" w:cs="Times New Roman"/>
                <w:b w:val="0"/>
                <w:sz w:val="26"/>
                <w:szCs w:val="26"/>
              </w:rPr>
              <w:t>Quản trị học</w:t>
            </w:r>
          </w:p>
        </w:tc>
        <w:tc>
          <w:tcPr>
            <w:tcW w:w="845"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3</w:t>
            </w:r>
          </w:p>
        </w:tc>
        <w:tc>
          <w:tcPr>
            <w:tcW w:w="732"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p>
        </w:tc>
        <w:tc>
          <w:tcPr>
            <w:tcW w:w="651"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p>
        </w:tc>
        <w:tc>
          <w:tcPr>
            <w:tcW w:w="681"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x</w:t>
            </w:r>
          </w:p>
        </w:tc>
      </w:tr>
      <w:tr w:rsidR="0099608D" w:rsidRPr="003A1804" w:rsidTr="001E68DF">
        <w:trPr>
          <w:trHeight w:val="264"/>
          <w:jc w:val="center"/>
        </w:trPr>
        <w:tc>
          <w:tcPr>
            <w:tcW w:w="379"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7</w:t>
            </w:r>
          </w:p>
        </w:tc>
        <w:tc>
          <w:tcPr>
            <w:tcW w:w="1712" w:type="pct"/>
            <w:vAlign w:val="center"/>
          </w:tcPr>
          <w:p w:rsidR="0099608D" w:rsidRPr="003A1804" w:rsidRDefault="0099608D" w:rsidP="001E68DF">
            <w:pPr>
              <w:pStyle w:val="Bang"/>
              <w:spacing w:before="0" w:line="240" w:lineRule="auto"/>
              <w:rPr>
                <w:rFonts w:ascii="Times New Roman" w:hAnsi="Times New Roman" w:cs="Times New Roman"/>
                <w:b w:val="0"/>
                <w:sz w:val="26"/>
                <w:szCs w:val="26"/>
              </w:rPr>
            </w:pPr>
            <w:r w:rsidRPr="003A1804">
              <w:rPr>
                <w:rFonts w:ascii="Times New Roman" w:hAnsi="Times New Roman" w:cs="Times New Roman"/>
                <w:b w:val="0"/>
                <w:sz w:val="26"/>
                <w:szCs w:val="26"/>
              </w:rPr>
              <w:t>Marketing căn bản</w:t>
            </w:r>
          </w:p>
        </w:tc>
        <w:tc>
          <w:tcPr>
            <w:tcW w:w="845"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3</w:t>
            </w:r>
          </w:p>
        </w:tc>
        <w:tc>
          <w:tcPr>
            <w:tcW w:w="732"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p>
        </w:tc>
        <w:tc>
          <w:tcPr>
            <w:tcW w:w="651"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p>
        </w:tc>
        <w:tc>
          <w:tcPr>
            <w:tcW w:w="681"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x</w:t>
            </w:r>
          </w:p>
        </w:tc>
      </w:tr>
    </w:tbl>
    <w:p w:rsidR="0099608D" w:rsidRPr="003A1804" w:rsidRDefault="0099608D" w:rsidP="0099608D">
      <w:pPr>
        <w:pStyle w:val="4"/>
        <w:ind w:firstLine="0"/>
      </w:pPr>
      <w:r w:rsidRPr="003A1804">
        <w:rPr>
          <w:lang w:val="sv-SE"/>
        </w:rPr>
        <w:t xml:space="preserve">3. </w:t>
      </w:r>
      <w:r w:rsidRPr="003A1804">
        <w:t>Các môn thi tuyển sinh và điều kiện tốt nghiệp</w:t>
      </w:r>
    </w:p>
    <w:p w:rsidR="0099608D" w:rsidRPr="003A1804" w:rsidRDefault="0099608D" w:rsidP="0099608D">
      <w:pPr>
        <w:pStyle w:val="5"/>
        <w:rPr>
          <w:sz w:val="26"/>
        </w:rPr>
      </w:pPr>
      <w:r w:rsidRPr="003A1804">
        <w:rPr>
          <w:sz w:val="26"/>
        </w:rPr>
        <w:t>3.1. Các môn thi tuyển sinh</w:t>
      </w:r>
    </w:p>
    <w:p w:rsidR="0099608D" w:rsidRPr="003A1804" w:rsidRDefault="0099608D" w:rsidP="0099608D">
      <w:pPr>
        <w:pStyle w:val="Chu"/>
        <w:rPr>
          <w:sz w:val="26"/>
          <w:szCs w:val="26"/>
        </w:rPr>
      </w:pPr>
      <w:r w:rsidRPr="003A1804">
        <w:rPr>
          <w:sz w:val="26"/>
          <w:szCs w:val="26"/>
        </w:rPr>
        <w:t>Nguyên lý quản trị, Nguyên lý kinh doanh, tiếng Anh.</w:t>
      </w:r>
    </w:p>
    <w:p w:rsidR="0099608D" w:rsidRPr="003A1804" w:rsidRDefault="0099608D" w:rsidP="0099608D">
      <w:pPr>
        <w:pStyle w:val="5"/>
        <w:rPr>
          <w:sz w:val="26"/>
        </w:rPr>
      </w:pPr>
      <w:r w:rsidRPr="003A1804">
        <w:rPr>
          <w:sz w:val="26"/>
        </w:rPr>
        <w:t xml:space="preserve">3.2. Điều kiện tốt nghiệp </w:t>
      </w:r>
    </w:p>
    <w:p w:rsidR="0099608D" w:rsidRPr="003A1804" w:rsidRDefault="0099608D" w:rsidP="0099608D">
      <w:pPr>
        <w:pStyle w:val="Chu"/>
        <w:rPr>
          <w:sz w:val="26"/>
          <w:szCs w:val="26"/>
        </w:rPr>
      </w:pPr>
      <w:r w:rsidRPr="003A1804">
        <w:rPr>
          <w:sz w:val="26"/>
          <w:szCs w:val="26"/>
        </w:rPr>
        <w:t xml:space="preserve">Theo Quy chế đào tạo thạc sĩ của Bộ Giáo dục và Đào tạo, Quy định hiện hành về đào tạo trình độ thạc sĩ của Học viện Nông nghiệp Việt Nam. </w:t>
      </w:r>
    </w:p>
    <w:p w:rsidR="0099608D" w:rsidRDefault="0099608D" w:rsidP="0099608D">
      <w:pPr>
        <w:jc w:val="center"/>
        <w:rPr>
          <w:b/>
          <w:sz w:val="26"/>
          <w:szCs w:val="26"/>
        </w:rPr>
      </w:pPr>
      <w:bookmarkStart w:id="3" w:name="_Toc512347224"/>
    </w:p>
    <w:p w:rsidR="0099608D" w:rsidRPr="00F616B2" w:rsidRDefault="0099608D" w:rsidP="0099608D">
      <w:pPr>
        <w:jc w:val="center"/>
        <w:rPr>
          <w:b/>
          <w:sz w:val="26"/>
          <w:szCs w:val="26"/>
        </w:rPr>
      </w:pPr>
      <w:r w:rsidRPr="00F616B2">
        <w:rPr>
          <w:b/>
          <w:sz w:val="26"/>
          <w:szCs w:val="26"/>
        </w:rPr>
        <w:t>NGÀNH KẾ TOÁN</w:t>
      </w:r>
      <w:bookmarkEnd w:id="3"/>
    </w:p>
    <w:p w:rsidR="0099608D" w:rsidRPr="003A1804" w:rsidRDefault="0099608D" w:rsidP="0099608D">
      <w:pPr>
        <w:pStyle w:val="Chu"/>
        <w:spacing w:before="0" w:after="0" w:line="360" w:lineRule="auto"/>
        <w:ind w:firstLine="0"/>
        <w:jc w:val="center"/>
        <w:rPr>
          <w:b/>
          <w:sz w:val="26"/>
          <w:szCs w:val="26"/>
        </w:rPr>
      </w:pPr>
      <w:r w:rsidRPr="003A1804">
        <w:rPr>
          <w:b/>
          <w:sz w:val="26"/>
          <w:szCs w:val="26"/>
        </w:rPr>
        <w:t>Mã số: 8 34 03 01</w:t>
      </w:r>
    </w:p>
    <w:p w:rsidR="0099608D" w:rsidRPr="003A1804" w:rsidRDefault="0099608D" w:rsidP="0099608D">
      <w:pPr>
        <w:pStyle w:val="4"/>
        <w:ind w:firstLine="0"/>
      </w:pPr>
      <w:bookmarkStart w:id="4" w:name="_Toc438641548"/>
      <w:r w:rsidRPr="003A1804">
        <w:t>1. Đối tượng đào tạo</w:t>
      </w:r>
    </w:p>
    <w:p w:rsidR="0099608D" w:rsidRPr="003A1804" w:rsidRDefault="0099608D" w:rsidP="0099608D">
      <w:pPr>
        <w:pStyle w:val="Chu"/>
        <w:spacing w:line="252" w:lineRule="auto"/>
        <w:rPr>
          <w:sz w:val="26"/>
          <w:szCs w:val="26"/>
        </w:rPr>
      </w:pPr>
      <w:r w:rsidRPr="003A1804">
        <w:rPr>
          <w:sz w:val="26"/>
          <w:szCs w:val="26"/>
        </w:rPr>
        <w:t>Tốt nghiệp từ các cơ sở đào tạo đại học thuộc các chương trình kế toán và các cử nhân thuộc khối ngành gần và ngành khác liên quan có nhu cầu phát triển nhân lực.</w:t>
      </w:r>
    </w:p>
    <w:bookmarkEnd w:id="4"/>
    <w:p w:rsidR="0099608D" w:rsidRPr="003A1804" w:rsidRDefault="0099608D" w:rsidP="0099608D">
      <w:pPr>
        <w:pStyle w:val="4"/>
        <w:ind w:firstLine="0"/>
      </w:pPr>
      <w:r w:rsidRPr="003A1804">
        <w:t>2. Nguồn tuyển sinh</w:t>
      </w:r>
    </w:p>
    <w:p w:rsidR="0099608D" w:rsidRPr="003A1804" w:rsidRDefault="0099608D" w:rsidP="0099608D">
      <w:pPr>
        <w:pStyle w:val="5"/>
        <w:spacing w:line="276" w:lineRule="auto"/>
        <w:rPr>
          <w:sz w:val="26"/>
        </w:rPr>
      </w:pPr>
      <w:r w:rsidRPr="003A1804">
        <w:rPr>
          <w:sz w:val="26"/>
        </w:rPr>
        <w:t>2.1. Ngành đúng và phù hợp</w:t>
      </w:r>
    </w:p>
    <w:p w:rsidR="0099608D" w:rsidRPr="003A1804" w:rsidRDefault="0099608D" w:rsidP="0099608D">
      <w:pPr>
        <w:pStyle w:val="Chu"/>
        <w:rPr>
          <w:sz w:val="26"/>
          <w:szCs w:val="26"/>
          <w:lang w:val="en-US"/>
        </w:rPr>
      </w:pPr>
      <w:r w:rsidRPr="003A1804">
        <w:rPr>
          <w:sz w:val="26"/>
          <w:szCs w:val="26"/>
        </w:rPr>
        <w:t xml:space="preserve">Cử nhân tốt nghiệp các ngành hoặc Ngành thuộc nhóm ngành kế toán, kiểm toán: Kế toán, Kế toán - kiểm toán, Kế toán doanh nghiệp, Kiểm toán; </w:t>
      </w:r>
      <w:r w:rsidRPr="003A1804">
        <w:rPr>
          <w:sz w:val="26"/>
          <w:szCs w:val="26"/>
          <w:lang w:val="vi-VN"/>
        </w:rPr>
        <w:t>Kế toán tổng hợp, Kế toán công</w:t>
      </w:r>
      <w:r w:rsidRPr="003A1804">
        <w:rPr>
          <w:sz w:val="26"/>
          <w:szCs w:val="26"/>
        </w:rPr>
        <w:t xml:space="preserve">, </w:t>
      </w:r>
      <w:r w:rsidRPr="003A1804">
        <w:rPr>
          <w:sz w:val="26"/>
          <w:szCs w:val="26"/>
          <w:lang w:val="vi-VN"/>
        </w:rPr>
        <w:t>Kế</w:t>
      </w:r>
      <w:r w:rsidRPr="003A1804">
        <w:rPr>
          <w:sz w:val="26"/>
          <w:szCs w:val="26"/>
        </w:rPr>
        <w:t xml:space="preserve"> toán ngân hàng, Tài chính - ngân hàng, Ngân hàng, Tài chính - tín dụng…</w:t>
      </w:r>
    </w:p>
    <w:p w:rsidR="0099608D" w:rsidRPr="003A1804" w:rsidRDefault="0099608D" w:rsidP="0099608D">
      <w:pPr>
        <w:pStyle w:val="5"/>
        <w:spacing w:line="264" w:lineRule="auto"/>
        <w:rPr>
          <w:sz w:val="26"/>
        </w:rPr>
      </w:pPr>
      <w:r w:rsidRPr="003A1804">
        <w:rPr>
          <w:sz w:val="26"/>
        </w:rPr>
        <w:t>2.2. Ngành gần</w:t>
      </w:r>
    </w:p>
    <w:p w:rsidR="0099608D" w:rsidRPr="003A1804" w:rsidRDefault="0099608D" w:rsidP="0099608D">
      <w:pPr>
        <w:pStyle w:val="Chu"/>
        <w:spacing w:line="264" w:lineRule="auto"/>
        <w:rPr>
          <w:i/>
          <w:sz w:val="26"/>
          <w:szCs w:val="26"/>
        </w:rPr>
      </w:pPr>
      <w:bookmarkStart w:id="5" w:name="_Toc438641549"/>
      <w:r w:rsidRPr="003A1804">
        <w:rPr>
          <w:i/>
          <w:sz w:val="26"/>
          <w:szCs w:val="26"/>
        </w:rPr>
        <w:t xml:space="preserve">Nhóm I: </w:t>
      </w:r>
      <w:r w:rsidRPr="003A1804">
        <w:rPr>
          <w:sz w:val="26"/>
          <w:szCs w:val="26"/>
        </w:rPr>
        <w:t>Các cử nhân tốt nghiệp các ngành nhóm tài chính - ngân hàng – bảo hiểm, kinh doanh- quản lý và kinh tế</w:t>
      </w:r>
    </w:p>
    <w:p w:rsidR="0099608D" w:rsidRPr="003A1804" w:rsidRDefault="0099608D" w:rsidP="0099608D">
      <w:pPr>
        <w:pStyle w:val="Chu"/>
        <w:spacing w:line="264" w:lineRule="auto"/>
        <w:rPr>
          <w:sz w:val="26"/>
          <w:szCs w:val="26"/>
          <w:lang w:val="en-US"/>
        </w:rPr>
      </w:pPr>
      <w:r w:rsidRPr="003A1804">
        <w:rPr>
          <w:i/>
          <w:sz w:val="26"/>
          <w:szCs w:val="26"/>
        </w:rPr>
        <w:t xml:space="preserve">Nhóm ngành Tài chính - Ngân hàng - Bảo hiểm: </w:t>
      </w:r>
      <w:r w:rsidRPr="003A1804">
        <w:rPr>
          <w:sz w:val="26"/>
          <w:szCs w:val="26"/>
        </w:rPr>
        <w:t xml:space="preserve">Tài chính, </w:t>
      </w:r>
      <w:r w:rsidRPr="003A1804">
        <w:rPr>
          <w:sz w:val="26"/>
          <w:szCs w:val="26"/>
          <w:lang w:val="vi-VN"/>
        </w:rPr>
        <w:t>Tài chính - Ngân hàng, Ngân hàng, Tài chính - Tín dụng, Tài chính doanh nghiệp, Tài chính công, Tài chính quốc tế, Tài chính nhà nước, Thị trường chứng khoán,</w:t>
      </w:r>
      <w:r w:rsidRPr="003A1804">
        <w:rPr>
          <w:sz w:val="26"/>
          <w:szCs w:val="26"/>
        </w:rPr>
        <w:t xml:space="preserve"> </w:t>
      </w:r>
      <w:r w:rsidRPr="003A1804">
        <w:rPr>
          <w:sz w:val="26"/>
          <w:szCs w:val="26"/>
          <w:lang w:val="vi-VN"/>
        </w:rPr>
        <w:t>Bảo hiểm...</w:t>
      </w:r>
    </w:p>
    <w:p w:rsidR="0099608D" w:rsidRPr="003A1804" w:rsidRDefault="0099608D" w:rsidP="0099608D">
      <w:pPr>
        <w:pStyle w:val="Chu"/>
        <w:spacing w:line="264" w:lineRule="auto"/>
        <w:rPr>
          <w:sz w:val="26"/>
          <w:szCs w:val="26"/>
          <w:lang w:val="vi-VN"/>
        </w:rPr>
      </w:pPr>
      <w:r w:rsidRPr="003A1804">
        <w:rPr>
          <w:i/>
          <w:sz w:val="26"/>
          <w:szCs w:val="26"/>
        </w:rPr>
        <w:lastRenderedPageBreak/>
        <w:t>Nhóm ngành kinh tế:</w:t>
      </w:r>
      <w:r w:rsidRPr="003A1804">
        <w:rPr>
          <w:sz w:val="26"/>
          <w:szCs w:val="26"/>
        </w:rPr>
        <w:t xml:space="preserve"> Kinh tế học, Kinh tế xây dựng, Kinh tế thương nghiệp, Thống kê, </w:t>
      </w:r>
      <w:r w:rsidRPr="003A1804">
        <w:rPr>
          <w:sz w:val="26"/>
          <w:szCs w:val="26"/>
          <w:lang w:val="vi-VN"/>
        </w:rPr>
        <w:t>Kinh tế bất động sản và địa chính, Kinh tế kế hoạch và đầu tư, Kinh tế lao động và quản lý nguồn lực, Kinh tế, Kinh tế phát triển, Kinh tế quốc tế, Kinh tế đầu tư, Kinh tế đầu tư tài chính, Kinh tế luật, Kinh tế nông nghiệp, Kinh tế nông lâm ngư, Kinh tế các ngành sản xuất và dịch vụ, Kinh tế thủy sản, Kinh tế xây dựng, Kinh tế giao thông, Kinh tế bưu chính viễn thông, Kinh tế vận tải, Kinh tế bảo hiểm, Kinh tế chính trị, Phát triển nông thôn, Kinh tế tài nguyên thiên nhiên</w:t>
      </w:r>
      <w:r w:rsidRPr="003A1804">
        <w:rPr>
          <w:sz w:val="26"/>
          <w:szCs w:val="26"/>
        </w:rPr>
        <w:t xml:space="preserve">, </w:t>
      </w:r>
      <w:r w:rsidRPr="003A1804">
        <w:rPr>
          <w:sz w:val="26"/>
          <w:szCs w:val="26"/>
          <w:lang w:val="vi-VN"/>
        </w:rPr>
        <w:t>Luật kinh tế</w:t>
      </w:r>
      <w:r w:rsidRPr="003A1804">
        <w:rPr>
          <w:sz w:val="26"/>
          <w:szCs w:val="26"/>
        </w:rPr>
        <w:t xml:space="preserve">, Kinh tế đối ngoại, </w:t>
      </w:r>
      <w:r w:rsidRPr="003A1804">
        <w:rPr>
          <w:sz w:val="26"/>
          <w:szCs w:val="26"/>
          <w:lang w:val="vi-VN"/>
        </w:rPr>
        <w:t>Kinh tế thẩm định giá, Kinh tế gia đình,...</w:t>
      </w:r>
    </w:p>
    <w:p w:rsidR="0099608D" w:rsidRPr="003A1804" w:rsidRDefault="0099608D" w:rsidP="0099608D">
      <w:pPr>
        <w:pStyle w:val="Chu"/>
        <w:spacing w:line="264" w:lineRule="auto"/>
        <w:rPr>
          <w:sz w:val="26"/>
          <w:szCs w:val="26"/>
          <w:lang w:val="vi-VN"/>
        </w:rPr>
      </w:pPr>
      <w:r w:rsidRPr="003A1804">
        <w:rPr>
          <w:i/>
          <w:sz w:val="26"/>
          <w:szCs w:val="26"/>
        </w:rPr>
        <w:t xml:space="preserve">Nhóm ngành kinh doanh - quản lý: </w:t>
      </w:r>
      <w:r w:rsidRPr="003A1804">
        <w:rPr>
          <w:sz w:val="26"/>
          <w:szCs w:val="26"/>
          <w:lang w:val="vi-VN"/>
        </w:rPr>
        <w:t>Quản trị kinh doanh, Marketing, Thương mại quốc tế, Kinh doanh quốc tế, Kinh doanh thương mại, Kinh doanh thương mại và dịch vụ, Kinh doanh dịch vụ, Quản trị kinh doanh quốc tế, Quản trị kinh doanh thương mại, Quản trị doanh nghiệp, Quản trị kinh doanh tổng hợp, Quản trị chất lượng, Quản trị marketing, Quản trị bán hàng, Truyền thông marketing, Quản trị dịch vụ du lịch và lữ hành, Quản trị khách sạn, Quản trị nhà hàng và dịch vụ ăn uống, Kinh doanh bất động sản, Quản trị nhân lực, Hệ thống thông tin quản lý, Quản trị văn phòng, Quản lý kinh tế, Quản lý kinh doanh, Quản lý thị trường, Quản lý lao động, Quản lý nguồn nhân lực, Quản lý công nghiệp, Kinh doanh nông nghiệp, Quản lý nguồn lợi thủy sản, Quản lý bệnh viện, Quản lý tài nguyên và môi trường, Quản lý du lịch, Kinh doanh du lịch, Thương mại, Quản lý kinh tế các ngành sản xuất và dịch vụ,</w:t>
      </w:r>
      <w:r w:rsidRPr="003A1804">
        <w:rPr>
          <w:sz w:val="26"/>
          <w:szCs w:val="26"/>
          <w:lang w:val="en-US"/>
        </w:rPr>
        <w:t xml:space="preserve"> </w:t>
      </w:r>
      <w:r w:rsidRPr="003A1804">
        <w:rPr>
          <w:sz w:val="26"/>
          <w:szCs w:val="26"/>
        </w:rPr>
        <w:t xml:space="preserve">Quản lý công nghiệp, </w:t>
      </w:r>
      <w:r w:rsidRPr="003A1804">
        <w:rPr>
          <w:sz w:val="26"/>
          <w:szCs w:val="26"/>
          <w:lang w:val="vi-VN"/>
        </w:rPr>
        <w:t>Khoa học quản lý, Quản lý đô thị, Hệ thống thông tin kinh tế và quản lý, Kinh doanh xuất bản phẩm, Quản lý tài nguyên rừng, Quản lý văn hóa, Quản lý nhà nước, Quản lý giáo dục, Quản lý khoa học công nghệ, Quản lý xây dựng, Quản lý đất đai, Quản lý tài nguyên thiên nhiên,</w:t>
      </w:r>
      <w:r w:rsidRPr="003A1804">
        <w:rPr>
          <w:sz w:val="26"/>
          <w:szCs w:val="26"/>
          <w:lang w:val="en-US"/>
        </w:rPr>
        <w:t xml:space="preserve"> </w:t>
      </w:r>
      <w:r w:rsidRPr="003A1804">
        <w:rPr>
          <w:sz w:val="26"/>
          <w:szCs w:val="26"/>
          <w:lang w:val="vi-VN"/>
        </w:rPr>
        <w:t>Quản lý môi trường và du lịch sinh thái, Khoa học quản lý, Quản lý nhà nước về an ninh trật tự.</w:t>
      </w:r>
    </w:p>
    <w:p w:rsidR="0099608D" w:rsidRPr="003A1804" w:rsidRDefault="0099608D" w:rsidP="0099608D">
      <w:pPr>
        <w:pStyle w:val="Chu"/>
        <w:spacing w:line="264" w:lineRule="auto"/>
        <w:rPr>
          <w:sz w:val="26"/>
          <w:szCs w:val="26"/>
          <w:lang w:val="vi-VN"/>
        </w:rPr>
      </w:pPr>
      <w:r w:rsidRPr="003A1804">
        <w:rPr>
          <w:i/>
          <w:sz w:val="26"/>
          <w:szCs w:val="26"/>
          <w:lang w:val="vi-VN"/>
        </w:rPr>
        <w:t xml:space="preserve">Nhóm II: Cử nhân tốt nghiệp các Ngành thuộc nhóm ngành: </w:t>
      </w:r>
      <w:r w:rsidRPr="003A1804">
        <w:rPr>
          <w:sz w:val="26"/>
          <w:szCs w:val="26"/>
          <w:lang w:val="vi-VN"/>
        </w:rPr>
        <w:t xml:space="preserve">Hành chính học, Luật, Luật quốc tế, Khuyến nông, Công nghệ thực phẩm, Công nghệ sau thu hoạch, Công nghệ chế biến thủy sản, Công nghệ chế biến nông sản, Bảo quản chế biến nông sản, Chăn nuôi, Nông học, Khoa học cây trồng, Bảo vệ thực vật, Công nghệ rau quả và cảnh quan, Lâm nghiệp, Lâm nghiệp đô thị, Lâm sinh, Thủy sản, Nuôi trồng thủy sản, Thú y, Dịch vụ xã hội, Công tác xã hội, Bất động sản. </w:t>
      </w:r>
    </w:p>
    <w:p w:rsidR="0099608D" w:rsidRPr="003A1804" w:rsidRDefault="0099608D" w:rsidP="0099608D">
      <w:pPr>
        <w:pStyle w:val="Heading4"/>
        <w:spacing w:before="0" w:after="0" w:line="360" w:lineRule="auto"/>
        <w:jc w:val="center"/>
        <w:rPr>
          <w:sz w:val="26"/>
          <w:szCs w:val="26"/>
          <w:lang w:val="vi-VN"/>
        </w:rPr>
      </w:pPr>
      <w:bookmarkStart w:id="6" w:name="_Toc433172254"/>
      <w:bookmarkStart w:id="7" w:name="_Toc434332664"/>
      <w:bookmarkEnd w:id="5"/>
      <w:r w:rsidRPr="003A1804">
        <w:rPr>
          <w:sz w:val="26"/>
          <w:szCs w:val="26"/>
          <w:lang w:val="vi-VN"/>
        </w:rPr>
        <w:t xml:space="preserve">Các học </w:t>
      </w:r>
      <w:r w:rsidRPr="003A1804">
        <w:rPr>
          <w:sz w:val="26"/>
          <w:szCs w:val="26"/>
        </w:rPr>
        <w:t xml:space="preserve">phần </w:t>
      </w:r>
      <w:r w:rsidRPr="003A1804">
        <w:rPr>
          <w:sz w:val="26"/>
          <w:szCs w:val="26"/>
          <w:lang w:val="vi-VN"/>
        </w:rPr>
        <w:t>bổ túc kiến thức</w:t>
      </w:r>
      <w:bookmarkEnd w:id="6"/>
      <w:bookmarkEnd w:id="7"/>
    </w:p>
    <w:tbl>
      <w:tblPr>
        <w:tblW w:w="440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1"/>
        <w:gridCol w:w="4199"/>
        <w:gridCol w:w="1546"/>
        <w:gridCol w:w="1330"/>
        <w:gridCol w:w="1269"/>
      </w:tblGrid>
      <w:tr w:rsidR="0099608D" w:rsidRPr="003A1804" w:rsidTr="001E68DF">
        <w:trPr>
          <w:trHeight w:val="237"/>
          <w:jc w:val="center"/>
        </w:trPr>
        <w:tc>
          <w:tcPr>
            <w:tcW w:w="402" w:type="pct"/>
            <w:vAlign w:val="center"/>
          </w:tcPr>
          <w:p w:rsidR="0099608D" w:rsidRPr="003A1804" w:rsidRDefault="0099608D" w:rsidP="001E68DF">
            <w:pPr>
              <w:pStyle w:val="Bang"/>
              <w:spacing w:before="0" w:line="240" w:lineRule="auto"/>
              <w:jc w:val="center"/>
              <w:rPr>
                <w:rFonts w:ascii="Times New Roman" w:hAnsi="Times New Roman" w:cs="Times New Roman"/>
                <w:sz w:val="26"/>
                <w:szCs w:val="26"/>
                <w:lang w:val="sv-SE"/>
              </w:rPr>
            </w:pPr>
            <w:r w:rsidRPr="003A1804">
              <w:rPr>
                <w:rFonts w:ascii="Times New Roman" w:hAnsi="Times New Roman" w:cs="Times New Roman"/>
                <w:sz w:val="26"/>
                <w:szCs w:val="26"/>
                <w:lang w:val="sv-SE"/>
              </w:rPr>
              <w:t>TT</w:t>
            </w:r>
          </w:p>
        </w:tc>
        <w:tc>
          <w:tcPr>
            <w:tcW w:w="2313" w:type="pct"/>
            <w:vAlign w:val="center"/>
          </w:tcPr>
          <w:p w:rsidR="0099608D" w:rsidRPr="003A1804" w:rsidRDefault="0099608D" w:rsidP="001E68DF">
            <w:pPr>
              <w:pStyle w:val="Bang"/>
              <w:spacing w:before="0" w:line="240" w:lineRule="auto"/>
              <w:jc w:val="center"/>
              <w:rPr>
                <w:rFonts w:ascii="Times New Roman" w:hAnsi="Times New Roman" w:cs="Times New Roman"/>
                <w:sz w:val="26"/>
                <w:szCs w:val="26"/>
                <w:lang w:val="sv-SE"/>
              </w:rPr>
            </w:pPr>
            <w:r w:rsidRPr="003A1804">
              <w:rPr>
                <w:rFonts w:ascii="Times New Roman" w:hAnsi="Times New Roman" w:cs="Times New Roman"/>
                <w:sz w:val="26"/>
                <w:szCs w:val="26"/>
                <w:lang w:val="sv-SE"/>
              </w:rPr>
              <w:t>Tên học phần</w:t>
            </w:r>
          </w:p>
        </w:tc>
        <w:tc>
          <w:tcPr>
            <w:tcW w:w="852" w:type="pct"/>
            <w:vAlign w:val="center"/>
          </w:tcPr>
          <w:p w:rsidR="0099608D" w:rsidRPr="003A1804" w:rsidRDefault="0099608D" w:rsidP="001E68DF">
            <w:pPr>
              <w:pStyle w:val="Bang"/>
              <w:spacing w:before="0" w:line="240" w:lineRule="auto"/>
              <w:jc w:val="center"/>
              <w:rPr>
                <w:rFonts w:ascii="Times New Roman" w:hAnsi="Times New Roman" w:cs="Times New Roman"/>
                <w:sz w:val="26"/>
                <w:szCs w:val="26"/>
                <w:lang w:val="sv-SE"/>
              </w:rPr>
            </w:pPr>
            <w:r w:rsidRPr="003A1804">
              <w:rPr>
                <w:rFonts w:ascii="Times New Roman" w:hAnsi="Times New Roman" w:cs="Times New Roman"/>
                <w:sz w:val="26"/>
                <w:szCs w:val="26"/>
                <w:lang w:val="sv-SE"/>
              </w:rPr>
              <w:t>Số tín chỉ</w:t>
            </w:r>
          </w:p>
        </w:tc>
        <w:tc>
          <w:tcPr>
            <w:tcW w:w="733" w:type="pct"/>
            <w:vAlign w:val="center"/>
          </w:tcPr>
          <w:p w:rsidR="0099608D" w:rsidRPr="003A1804" w:rsidRDefault="0099608D" w:rsidP="001E68DF">
            <w:pPr>
              <w:pStyle w:val="Bang"/>
              <w:spacing w:before="0" w:line="240" w:lineRule="auto"/>
              <w:jc w:val="center"/>
              <w:rPr>
                <w:rFonts w:ascii="Times New Roman" w:hAnsi="Times New Roman" w:cs="Times New Roman"/>
                <w:sz w:val="26"/>
                <w:szCs w:val="26"/>
                <w:lang w:val="sv-SE"/>
              </w:rPr>
            </w:pPr>
            <w:r w:rsidRPr="003A1804">
              <w:rPr>
                <w:rFonts w:ascii="Times New Roman" w:hAnsi="Times New Roman" w:cs="Times New Roman"/>
                <w:sz w:val="26"/>
                <w:szCs w:val="26"/>
                <w:lang w:val="sv-SE"/>
              </w:rPr>
              <w:t>Nhóm 1</w:t>
            </w:r>
          </w:p>
        </w:tc>
        <w:tc>
          <w:tcPr>
            <w:tcW w:w="699" w:type="pct"/>
            <w:vAlign w:val="center"/>
          </w:tcPr>
          <w:p w:rsidR="0099608D" w:rsidRPr="003A1804" w:rsidRDefault="0099608D" w:rsidP="001E68DF">
            <w:pPr>
              <w:pStyle w:val="Bang"/>
              <w:spacing w:before="0" w:line="240" w:lineRule="auto"/>
              <w:jc w:val="center"/>
              <w:rPr>
                <w:rFonts w:ascii="Times New Roman" w:hAnsi="Times New Roman" w:cs="Times New Roman"/>
                <w:sz w:val="26"/>
                <w:szCs w:val="26"/>
                <w:lang w:val="sv-SE"/>
              </w:rPr>
            </w:pPr>
            <w:r w:rsidRPr="003A1804">
              <w:rPr>
                <w:rFonts w:ascii="Times New Roman" w:hAnsi="Times New Roman" w:cs="Times New Roman"/>
                <w:sz w:val="26"/>
                <w:szCs w:val="26"/>
                <w:lang w:val="sv-SE"/>
              </w:rPr>
              <w:t>Nhóm 2</w:t>
            </w:r>
          </w:p>
        </w:tc>
      </w:tr>
      <w:tr w:rsidR="0099608D" w:rsidRPr="003A1804" w:rsidTr="001E68DF">
        <w:trPr>
          <w:trHeight w:val="237"/>
          <w:jc w:val="center"/>
        </w:trPr>
        <w:tc>
          <w:tcPr>
            <w:tcW w:w="402"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lang w:val="sv-SE"/>
              </w:rPr>
            </w:pPr>
            <w:r w:rsidRPr="003A1804">
              <w:rPr>
                <w:rFonts w:ascii="Times New Roman" w:hAnsi="Times New Roman" w:cs="Times New Roman"/>
                <w:b w:val="0"/>
                <w:sz w:val="26"/>
                <w:szCs w:val="26"/>
                <w:lang w:val="sv-SE"/>
              </w:rPr>
              <w:t>1</w:t>
            </w:r>
          </w:p>
        </w:tc>
        <w:tc>
          <w:tcPr>
            <w:tcW w:w="2313" w:type="pct"/>
            <w:vAlign w:val="center"/>
          </w:tcPr>
          <w:p w:rsidR="0099608D" w:rsidRPr="003A1804" w:rsidRDefault="0099608D" w:rsidP="001E68DF">
            <w:pPr>
              <w:pStyle w:val="Bang"/>
              <w:spacing w:before="0" w:line="240" w:lineRule="auto"/>
              <w:rPr>
                <w:rFonts w:ascii="Times New Roman" w:hAnsi="Times New Roman" w:cs="Times New Roman"/>
                <w:b w:val="0"/>
                <w:sz w:val="26"/>
                <w:szCs w:val="26"/>
                <w:lang w:val="sv-SE"/>
              </w:rPr>
            </w:pPr>
            <w:r w:rsidRPr="003A1804">
              <w:rPr>
                <w:rFonts w:ascii="Times New Roman" w:hAnsi="Times New Roman" w:cs="Times New Roman"/>
                <w:b w:val="0"/>
                <w:sz w:val="26"/>
                <w:szCs w:val="26"/>
                <w:lang w:val="sv-SE"/>
              </w:rPr>
              <w:t>Nguyên lý kế toán</w:t>
            </w:r>
          </w:p>
        </w:tc>
        <w:tc>
          <w:tcPr>
            <w:tcW w:w="852"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lang w:val="sv-SE"/>
              </w:rPr>
            </w:pPr>
            <w:r w:rsidRPr="003A1804">
              <w:rPr>
                <w:rFonts w:ascii="Times New Roman" w:hAnsi="Times New Roman" w:cs="Times New Roman"/>
                <w:b w:val="0"/>
                <w:sz w:val="26"/>
                <w:szCs w:val="26"/>
                <w:lang w:val="sv-SE"/>
              </w:rPr>
              <w:t>3</w:t>
            </w:r>
          </w:p>
        </w:tc>
        <w:tc>
          <w:tcPr>
            <w:tcW w:w="733"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lang w:val="sv-SE"/>
              </w:rPr>
            </w:pPr>
            <w:r w:rsidRPr="003A1804">
              <w:rPr>
                <w:rFonts w:ascii="Times New Roman" w:hAnsi="Times New Roman" w:cs="Times New Roman"/>
                <w:b w:val="0"/>
                <w:sz w:val="26"/>
                <w:szCs w:val="26"/>
                <w:lang w:val="sv-SE"/>
              </w:rPr>
              <w:t>x</w:t>
            </w:r>
          </w:p>
        </w:tc>
        <w:tc>
          <w:tcPr>
            <w:tcW w:w="699"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lang w:val="sv-SE"/>
              </w:rPr>
            </w:pPr>
            <w:r w:rsidRPr="003A1804">
              <w:rPr>
                <w:rFonts w:ascii="Times New Roman" w:hAnsi="Times New Roman" w:cs="Times New Roman"/>
                <w:b w:val="0"/>
                <w:sz w:val="26"/>
                <w:szCs w:val="26"/>
                <w:lang w:val="sv-SE"/>
              </w:rPr>
              <w:t>x</w:t>
            </w:r>
          </w:p>
        </w:tc>
      </w:tr>
      <w:tr w:rsidR="0099608D" w:rsidRPr="003A1804" w:rsidTr="001E68DF">
        <w:trPr>
          <w:trHeight w:val="237"/>
          <w:jc w:val="center"/>
        </w:trPr>
        <w:tc>
          <w:tcPr>
            <w:tcW w:w="402"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lang w:val="sv-SE"/>
              </w:rPr>
            </w:pPr>
            <w:r w:rsidRPr="003A1804">
              <w:rPr>
                <w:rFonts w:ascii="Times New Roman" w:hAnsi="Times New Roman" w:cs="Times New Roman"/>
                <w:b w:val="0"/>
                <w:sz w:val="26"/>
                <w:szCs w:val="26"/>
                <w:lang w:val="sv-SE"/>
              </w:rPr>
              <w:t>2</w:t>
            </w:r>
          </w:p>
        </w:tc>
        <w:tc>
          <w:tcPr>
            <w:tcW w:w="2313" w:type="pct"/>
            <w:vAlign w:val="center"/>
          </w:tcPr>
          <w:p w:rsidR="0099608D" w:rsidRPr="003A1804" w:rsidRDefault="0099608D" w:rsidP="001E68DF">
            <w:pPr>
              <w:pStyle w:val="Bang"/>
              <w:spacing w:before="0" w:line="240" w:lineRule="auto"/>
              <w:rPr>
                <w:rFonts w:ascii="Times New Roman" w:hAnsi="Times New Roman" w:cs="Times New Roman"/>
                <w:b w:val="0"/>
                <w:sz w:val="26"/>
                <w:szCs w:val="26"/>
                <w:lang w:val="sv-SE"/>
              </w:rPr>
            </w:pPr>
            <w:r w:rsidRPr="003A1804">
              <w:rPr>
                <w:rFonts w:ascii="Times New Roman" w:hAnsi="Times New Roman" w:cs="Times New Roman"/>
                <w:b w:val="0"/>
                <w:sz w:val="26"/>
                <w:szCs w:val="26"/>
                <w:lang w:val="sv-SE"/>
              </w:rPr>
              <w:t>Kế toán quản trị</w:t>
            </w:r>
          </w:p>
        </w:tc>
        <w:tc>
          <w:tcPr>
            <w:tcW w:w="852"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lang w:val="sv-SE"/>
              </w:rPr>
            </w:pPr>
            <w:r w:rsidRPr="003A1804">
              <w:rPr>
                <w:rFonts w:ascii="Times New Roman" w:hAnsi="Times New Roman" w:cs="Times New Roman"/>
                <w:b w:val="0"/>
                <w:sz w:val="26"/>
                <w:szCs w:val="26"/>
                <w:lang w:val="sv-SE"/>
              </w:rPr>
              <w:t>3</w:t>
            </w:r>
          </w:p>
        </w:tc>
        <w:tc>
          <w:tcPr>
            <w:tcW w:w="733"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lang w:val="sv-SE"/>
              </w:rPr>
            </w:pPr>
            <w:r w:rsidRPr="003A1804">
              <w:rPr>
                <w:rFonts w:ascii="Times New Roman" w:hAnsi="Times New Roman" w:cs="Times New Roman"/>
                <w:b w:val="0"/>
                <w:sz w:val="26"/>
                <w:szCs w:val="26"/>
                <w:lang w:val="sv-SE"/>
              </w:rPr>
              <w:t>x</w:t>
            </w:r>
          </w:p>
        </w:tc>
        <w:tc>
          <w:tcPr>
            <w:tcW w:w="699"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lang w:val="sv-SE"/>
              </w:rPr>
            </w:pPr>
            <w:r w:rsidRPr="003A1804">
              <w:rPr>
                <w:rFonts w:ascii="Times New Roman" w:hAnsi="Times New Roman" w:cs="Times New Roman"/>
                <w:b w:val="0"/>
                <w:sz w:val="26"/>
                <w:szCs w:val="26"/>
                <w:lang w:val="sv-SE"/>
              </w:rPr>
              <w:t>x</w:t>
            </w:r>
          </w:p>
        </w:tc>
      </w:tr>
      <w:tr w:rsidR="0099608D" w:rsidRPr="003A1804" w:rsidTr="001E68DF">
        <w:trPr>
          <w:trHeight w:val="237"/>
          <w:jc w:val="center"/>
        </w:trPr>
        <w:tc>
          <w:tcPr>
            <w:tcW w:w="402"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lang w:val="sv-SE"/>
              </w:rPr>
            </w:pPr>
            <w:r w:rsidRPr="003A1804">
              <w:rPr>
                <w:rFonts w:ascii="Times New Roman" w:hAnsi="Times New Roman" w:cs="Times New Roman"/>
                <w:b w:val="0"/>
                <w:sz w:val="26"/>
                <w:szCs w:val="26"/>
                <w:lang w:val="sv-SE"/>
              </w:rPr>
              <w:t>3</w:t>
            </w:r>
          </w:p>
        </w:tc>
        <w:tc>
          <w:tcPr>
            <w:tcW w:w="2313" w:type="pct"/>
            <w:vAlign w:val="center"/>
          </w:tcPr>
          <w:p w:rsidR="0099608D" w:rsidRPr="003A1804" w:rsidRDefault="0099608D" w:rsidP="001E68DF">
            <w:pPr>
              <w:pStyle w:val="Bang"/>
              <w:spacing w:before="0" w:line="240" w:lineRule="auto"/>
              <w:rPr>
                <w:rFonts w:ascii="Times New Roman" w:hAnsi="Times New Roman" w:cs="Times New Roman"/>
                <w:b w:val="0"/>
                <w:sz w:val="26"/>
                <w:szCs w:val="26"/>
                <w:lang w:val="sv-SE"/>
              </w:rPr>
            </w:pPr>
            <w:r w:rsidRPr="003A1804">
              <w:rPr>
                <w:rFonts w:ascii="Times New Roman" w:hAnsi="Times New Roman" w:cs="Times New Roman"/>
                <w:b w:val="0"/>
                <w:sz w:val="26"/>
                <w:szCs w:val="26"/>
                <w:lang w:val="sv-SE"/>
              </w:rPr>
              <w:t>Quản trị học</w:t>
            </w:r>
          </w:p>
        </w:tc>
        <w:tc>
          <w:tcPr>
            <w:tcW w:w="852"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3</w:t>
            </w:r>
          </w:p>
        </w:tc>
        <w:tc>
          <w:tcPr>
            <w:tcW w:w="733"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x</w:t>
            </w:r>
          </w:p>
        </w:tc>
        <w:tc>
          <w:tcPr>
            <w:tcW w:w="699"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x</w:t>
            </w:r>
          </w:p>
        </w:tc>
      </w:tr>
      <w:tr w:rsidR="0099608D" w:rsidRPr="003A1804" w:rsidTr="001E68DF">
        <w:trPr>
          <w:trHeight w:val="237"/>
          <w:jc w:val="center"/>
        </w:trPr>
        <w:tc>
          <w:tcPr>
            <w:tcW w:w="402" w:type="pct"/>
            <w:shd w:val="clear" w:color="auto" w:fill="auto"/>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4</w:t>
            </w:r>
          </w:p>
        </w:tc>
        <w:tc>
          <w:tcPr>
            <w:tcW w:w="2313" w:type="pct"/>
            <w:shd w:val="clear" w:color="auto" w:fill="auto"/>
            <w:vAlign w:val="center"/>
          </w:tcPr>
          <w:p w:rsidR="0099608D" w:rsidRPr="003A1804" w:rsidRDefault="0099608D" w:rsidP="001E68DF">
            <w:pPr>
              <w:pStyle w:val="Bang"/>
              <w:spacing w:before="0" w:line="240" w:lineRule="auto"/>
              <w:rPr>
                <w:rFonts w:ascii="Times New Roman" w:hAnsi="Times New Roman" w:cs="Times New Roman"/>
                <w:b w:val="0"/>
                <w:sz w:val="26"/>
                <w:szCs w:val="26"/>
              </w:rPr>
            </w:pPr>
            <w:r w:rsidRPr="003A1804">
              <w:rPr>
                <w:rFonts w:ascii="Times New Roman" w:hAnsi="Times New Roman" w:cs="Times New Roman"/>
                <w:b w:val="0"/>
                <w:sz w:val="26"/>
                <w:szCs w:val="26"/>
              </w:rPr>
              <w:t>Nguyên lý kiểm toán</w:t>
            </w:r>
          </w:p>
        </w:tc>
        <w:tc>
          <w:tcPr>
            <w:tcW w:w="852" w:type="pct"/>
            <w:shd w:val="clear" w:color="auto" w:fill="auto"/>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3</w:t>
            </w:r>
          </w:p>
        </w:tc>
        <w:tc>
          <w:tcPr>
            <w:tcW w:w="733" w:type="pct"/>
            <w:shd w:val="clear" w:color="auto" w:fill="auto"/>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x</w:t>
            </w:r>
          </w:p>
        </w:tc>
        <w:tc>
          <w:tcPr>
            <w:tcW w:w="699" w:type="pct"/>
            <w:shd w:val="clear" w:color="auto" w:fill="auto"/>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x</w:t>
            </w:r>
          </w:p>
        </w:tc>
      </w:tr>
      <w:tr w:rsidR="0099608D" w:rsidRPr="003A1804" w:rsidTr="001E68DF">
        <w:trPr>
          <w:trHeight w:val="237"/>
          <w:jc w:val="center"/>
        </w:trPr>
        <w:tc>
          <w:tcPr>
            <w:tcW w:w="402"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5</w:t>
            </w:r>
          </w:p>
        </w:tc>
        <w:tc>
          <w:tcPr>
            <w:tcW w:w="2313" w:type="pct"/>
            <w:vAlign w:val="center"/>
          </w:tcPr>
          <w:p w:rsidR="0099608D" w:rsidRPr="003A1804" w:rsidRDefault="0099608D" w:rsidP="001E68DF">
            <w:pPr>
              <w:pStyle w:val="Bang"/>
              <w:spacing w:before="0" w:line="240" w:lineRule="auto"/>
              <w:rPr>
                <w:rFonts w:ascii="Times New Roman" w:hAnsi="Times New Roman" w:cs="Times New Roman"/>
                <w:b w:val="0"/>
                <w:sz w:val="26"/>
                <w:szCs w:val="26"/>
              </w:rPr>
            </w:pPr>
            <w:r w:rsidRPr="003A1804">
              <w:rPr>
                <w:rFonts w:ascii="Times New Roman" w:hAnsi="Times New Roman" w:cs="Times New Roman"/>
                <w:b w:val="0"/>
                <w:sz w:val="26"/>
                <w:szCs w:val="26"/>
              </w:rPr>
              <w:t>Tài chính tiền tệ</w:t>
            </w:r>
          </w:p>
        </w:tc>
        <w:tc>
          <w:tcPr>
            <w:tcW w:w="852"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3</w:t>
            </w:r>
          </w:p>
        </w:tc>
        <w:tc>
          <w:tcPr>
            <w:tcW w:w="733"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p>
        </w:tc>
        <w:tc>
          <w:tcPr>
            <w:tcW w:w="699" w:type="pct"/>
            <w:vAlign w:val="center"/>
          </w:tcPr>
          <w:p w:rsidR="0099608D" w:rsidRPr="003A1804" w:rsidRDefault="0099608D" w:rsidP="001E68DF">
            <w:pPr>
              <w:pStyle w:val="Bang"/>
              <w:spacing w:before="0" w:line="240" w:lineRule="auto"/>
              <w:jc w:val="center"/>
              <w:rPr>
                <w:rFonts w:ascii="Times New Roman" w:hAnsi="Times New Roman" w:cs="Times New Roman"/>
                <w:b w:val="0"/>
                <w:sz w:val="26"/>
                <w:szCs w:val="26"/>
              </w:rPr>
            </w:pPr>
            <w:r w:rsidRPr="003A1804">
              <w:rPr>
                <w:rFonts w:ascii="Times New Roman" w:hAnsi="Times New Roman" w:cs="Times New Roman"/>
                <w:b w:val="0"/>
                <w:sz w:val="26"/>
                <w:szCs w:val="26"/>
              </w:rPr>
              <w:t>x</w:t>
            </w:r>
          </w:p>
        </w:tc>
      </w:tr>
    </w:tbl>
    <w:p w:rsidR="0099608D" w:rsidRPr="003A1804" w:rsidRDefault="0099608D" w:rsidP="0099608D">
      <w:pPr>
        <w:pStyle w:val="4"/>
        <w:ind w:firstLine="0"/>
      </w:pPr>
    </w:p>
    <w:p w:rsidR="0099608D" w:rsidRPr="003A1804" w:rsidRDefault="0099608D" w:rsidP="0099608D">
      <w:pPr>
        <w:pStyle w:val="4"/>
        <w:ind w:firstLine="0"/>
      </w:pPr>
      <w:r w:rsidRPr="003A1804">
        <w:t>3. Các môn thi tuyển sinh và điều kiện tốt nghiệp</w:t>
      </w:r>
    </w:p>
    <w:p w:rsidR="0099608D" w:rsidRPr="003A1804" w:rsidRDefault="0099608D" w:rsidP="0099608D">
      <w:pPr>
        <w:pStyle w:val="5"/>
        <w:rPr>
          <w:sz w:val="26"/>
        </w:rPr>
      </w:pPr>
      <w:r w:rsidRPr="003A1804">
        <w:rPr>
          <w:sz w:val="26"/>
        </w:rPr>
        <w:t>3.1. Các môn thi tuyển sinh</w:t>
      </w:r>
    </w:p>
    <w:p w:rsidR="0099608D" w:rsidRPr="003A1804" w:rsidRDefault="0099608D" w:rsidP="0099608D">
      <w:pPr>
        <w:pStyle w:val="Chu"/>
        <w:rPr>
          <w:sz w:val="26"/>
          <w:szCs w:val="26"/>
        </w:rPr>
      </w:pPr>
      <w:r w:rsidRPr="003A1804">
        <w:rPr>
          <w:sz w:val="26"/>
          <w:szCs w:val="26"/>
        </w:rPr>
        <w:t>Nguyên lý quản trị, Nguyên lý kế toán, tiếng Anh.</w:t>
      </w:r>
    </w:p>
    <w:p w:rsidR="0099608D" w:rsidRPr="003A1804" w:rsidRDefault="0099608D" w:rsidP="0099608D">
      <w:pPr>
        <w:pStyle w:val="5"/>
        <w:rPr>
          <w:sz w:val="26"/>
        </w:rPr>
      </w:pPr>
      <w:r w:rsidRPr="003A1804">
        <w:rPr>
          <w:sz w:val="26"/>
        </w:rPr>
        <w:t>3.2. Điều kiện tốt nghiệp</w:t>
      </w:r>
    </w:p>
    <w:p w:rsidR="0099608D" w:rsidRPr="003A1804" w:rsidRDefault="0099608D" w:rsidP="0099608D">
      <w:pPr>
        <w:pStyle w:val="Chu"/>
        <w:rPr>
          <w:sz w:val="26"/>
          <w:szCs w:val="26"/>
        </w:rPr>
      </w:pPr>
      <w:r w:rsidRPr="003A1804">
        <w:rPr>
          <w:sz w:val="26"/>
          <w:szCs w:val="26"/>
        </w:rPr>
        <w:t>Theo Quy chế đào tạo thạc sĩ của Bộ Giáo dục và Đào tạo, Quy định hiện hành đào tạo trình độ thạc sĩ của Học viện Nông nghiệp Việt Nam.</w:t>
      </w:r>
    </w:p>
    <w:p w:rsidR="00110F78" w:rsidRDefault="00110F78" w:rsidP="0099608D">
      <w:pPr>
        <w:spacing w:line="340" w:lineRule="exact"/>
        <w:jc w:val="center"/>
      </w:pPr>
    </w:p>
    <w:sectPr w:rsidR="00110F78" w:rsidSect="006217FD">
      <w:pgSz w:w="11907" w:h="16840" w:code="9"/>
      <w:pgMar w:top="634" w:right="835" w:bottom="446" w:left="994" w:header="720" w:footer="8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08D"/>
    <w:rsid w:val="00110F78"/>
    <w:rsid w:val="00996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9608D"/>
    <w:pPr>
      <w:keepNext/>
      <w:spacing w:after="0" w:line="240" w:lineRule="auto"/>
      <w:outlineLvl w:val="0"/>
    </w:pPr>
    <w:rPr>
      <w:rFonts w:ascii=".VnTime" w:eastAsia="Times New Roman" w:hAnsi=".VnTime" w:cs="Times New Roman"/>
      <w:sz w:val="28"/>
      <w:szCs w:val="20"/>
    </w:rPr>
  </w:style>
  <w:style w:type="paragraph" w:styleId="Heading3">
    <w:name w:val="heading 3"/>
    <w:basedOn w:val="Normal"/>
    <w:next w:val="Normal"/>
    <w:link w:val="Heading3Char"/>
    <w:qFormat/>
    <w:rsid w:val="0099608D"/>
    <w:pPr>
      <w:keepNext/>
      <w:spacing w:after="0" w:line="240" w:lineRule="auto"/>
      <w:ind w:left="720" w:firstLine="720"/>
      <w:outlineLvl w:val="2"/>
    </w:pPr>
    <w:rPr>
      <w:rFonts w:ascii="Times New Roman" w:eastAsia="Times New Roman" w:hAnsi="Times New Roman" w:cs="Times New Roman"/>
      <w:sz w:val="28"/>
      <w:szCs w:val="20"/>
      <w:lang w:val="nl-NL"/>
    </w:rPr>
  </w:style>
  <w:style w:type="paragraph" w:styleId="Heading4">
    <w:name w:val="heading 4"/>
    <w:basedOn w:val="Normal"/>
    <w:next w:val="Normal"/>
    <w:link w:val="Heading4Char"/>
    <w:qFormat/>
    <w:rsid w:val="0099608D"/>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608D"/>
    <w:rPr>
      <w:rFonts w:ascii=".VnTime" w:eastAsia="Times New Roman" w:hAnsi=".VnTime" w:cs="Times New Roman"/>
      <w:sz w:val="28"/>
      <w:szCs w:val="20"/>
    </w:rPr>
  </w:style>
  <w:style w:type="character" w:customStyle="1" w:styleId="Heading3Char">
    <w:name w:val="Heading 3 Char"/>
    <w:basedOn w:val="DefaultParagraphFont"/>
    <w:link w:val="Heading3"/>
    <w:rsid w:val="0099608D"/>
    <w:rPr>
      <w:rFonts w:ascii="Times New Roman" w:eastAsia="Times New Roman" w:hAnsi="Times New Roman" w:cs="Times New Roman"/>
      <w:sz w:val="28"/>
      <w:szCs w:val="20"/>
      <w:lang w:val="nl-NL"/>
    </w:rPr>
  </w:style>
  <w:style w:type="character" w:customStyle="1" w:styleId="Heading4Char">
    <w:name w:val="Heading 4 Char"/>
    <w:basedOn w:val="DefaultParagraphFont"/>
    <w:link w:val="Heading4"/>
    <w:rsid w:val="0099608D"/>
    <w:rPr>
      <w:rFonts w:ascii="Times New Roman" w:eastAsia="Times New Roman" w:hAnsi="Times New Roman" w:cs="Times New Roman"/>
      <w:b/>
      <w:bCs/>
      <w:sz w:val="28"/>
      <w:szCs w:val="28"/>
    </w:rPr>
  </w:style>
  <w:style w:type="character" w:styleId="Strong">
    <w:name w:val="Strong"/>
    <w:basedOn w:val="DefaultParagraphFont"/>
    <w:uiPriority w:val="22"/>
    <w:qFormat/>
    <w:rsid w:val="0099608D"/>
    <w:rPr>
      <w:b/>
      <w:bCs/>
    </w:rPr>
  </w:style>
  <w:style w:type="character" w:styleId="Emphasis">
    <w:name w:val="Emphasis"/>
    <w:basedOn w:val="DefaultParagraphFont"/>
    <w:uiPriority w:val="20"/>
    <w:qFormat/>
    <w:rsid w:val="0099608D"/>
    <w:rPr>
      <w:i/>
      <w:iCs/>
    </w:rPr>
  </w:style>
  <w:style w:type="paragraph" w:styleId="ListParagraph">
    <w:name w:val="List Paragraph"/>
    <w:basedOn w:val="Normal"/>
    <w:uiPriority w:val="34"/>
    <w:qFormat/>
    <w:rsid w:val="009960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2"/>
    <w:basedOn w:val="ListParagraph"/>
    <w:link w:val="2Char"/>
    <w:autoRedefine/>
    <w:rsid w:val="0099608D"/>
    <w:pPr>
      <w:widowControl w:val="0"/>
      <w:spacing w:before="240" w:beforeAutospacing="0" w:after="240" w:afterAutospacing="0" w:line="320" w:lineRule="exact"/>
      <w:jc w:val="center"/>
    </w:pPr>
    <w:rPr>
      <w:rFonts w:ascii="Times New Roman Bold" w:hAnsi="Times New Roman Bold"/>
      <w:b/>
      <w:sz w:val="26"/>
      <w:szCs w:val="26"/>
      <w:lang w:val="pt-PT" w:eastAsia="x-none"/>
    </w:rPr>
  </w:style>
  <w:style w:type="paragraph" w:customStyle="1" w:styleId="4">
    <w:name w:val="4"/>
    <w:basedOn w:val="ListParagraph"/>
    <w:link w:val="4Char"/>
    <w:autoRedefine/>
    <w:rsid w:val="0099608D"/>
    <w:pPr>
      <w:spacing w:before="120" w:beforeAutospacing="0" w:after="120" w:afterAutospacing="0" w:line="312" w:lineRule="auto"/>
      <w:ind w:firstLine="720"/>
      <w:contextualSpacing/>
      <w:jc w:val="both"/>
    </w:pPr>
    <w:rPr>
      <w:rFonts w:eastAsia="Arial"/>
      <w:b/>
      <w:sz w:val="26"/>
      <w:szCs w:val="26"/>
      <w:shd w:val="clear" w:color="auto" w:fill="FFFFFF"/>
      <w:lang w:val="nl-NL" w:eastAsia="x-none"/>
    </w:rPr>
  </w:style>
  <w:style w:type="character" w:customStyle="1" w:styleId="4Char">
    <w:name w:val="4 Char"/>
    <w:link w:val="4"/>
    <w:locked/>
    <w:rsid w:val="0099608D"/>
    <w:rPr>
      <w:rFonts w:ascii="Times New Roman" w:eastAsia="Arial" w:hAnsi="Times New Roman" w:cs="Times New Roman"/>
      <w:b/>
      <w:sz w:val="26"/>
      <w:szCs w:val="26"/>
      <w:lang w:val="nl-NL" w:eastAsia="x-none"/>
    </w:rPr>
  </w:style>
  <w:style w:type="paragraph" w:customStyle="1" w:styleId="5">
    <w:name w:val="5"/>
    <w:basedOn w:val="BodyTextIndent"/>
    <w:link w:val="5Char"/>
    <w:rsid w:val="0099608D"/>
    <w:pPr>
      <w:widowControl w:val="0"/>
      <w:spacing w:before="80" w:after="80"/>
      <w:ind w:left="397"/>
      <w:jc w:val="both"/>
    </w:pPr>
    <w:rPr>
      <w:rFonts w:eastAsia="Batang"/>
      <w:b/>
      <w:i/>
      <w:szCs w:val="26"/>
      <w:lang w:val="sv-SE" w:eastAsia="x-none"/>
    </w:rPr>
  </w:style>
  <w:style w:type="paragraph" w:customStyle="1" w:styleId="Bang">
    <w:name w:val="Bang"/>
    <w:basedOn w:val="Normal"/>
    <w:rsid w:val="0099608D"/>
    <w:pPr>
      <w:spacing w:before="80" w:after="0" w:line="283" w:lineRule="auto"/>
    </w:pPr>
    <w:rPr>
      <w:rFonts w:ascii="Arial" w:eastAsia="Times New Roman" w:hAnsi="Arial" w:cs="Arial"/>
      <w:b/>
      <w:sz w:val="18"/>
      <w:szCs w:val="18"/>
    </w:rPr>
  </w:style>
  <w:style w:type="paragraph" w:customStyle="1" w:styleId="Chu">
    <w:name w:val="Chu"/>
    <w:basedOn w:val="Normal"/>
    <w:link w:val="ChuChar"/>
    <w:rsid w:val="0099608D"/>
    <w:pPr>
      <w:spacing w:before="80" w:after="80"/>
      <w:ind w:firstLine="567"/>
      <w:jc w:val="both"/>
    </w:pPr>
    <w:rPr>
      <w:rFonts w:ascii="Times New Roman" w:eastAsia="Times New Roman" w:hAnsi="Times New Roman" w:cs="Times New Roman"/>
      <w:sz w:val="24"/>
      <w:szCs w:val="24"/>
      <w:lang w:val="nl-NL" w:eastAsia="x-none"/>
    </w:rPr>
  </w:style>
  <w:style w:type="character" w:customStyle="1" w:styleId="ChuChar">
    <w:name w:val="Chu Char"/>
    <w:link w:val="Chu"/>
    <w:rsid w:val="0099608D"/>
    <w:rPr>
      <w:rFonts w:ascii="Times New Roman" w:eastAsia="Times New Roman" w:hAnsi="Times New Roman" w:cs="Times New Roman"/>
      <w:sz w:val="24"/>
      <w:szCs w:val="24"/>
      <w:lang w:val="nl-NL" w:eastAsia="x-none"/>
    </w:rPr>
  </w:style>
  <w:style w:type="character" w:customStyle="1" w:styleId="2Char">
    <w:name w:val="2 Char"/>
    <w:link w:val="2"/>
    <w:rsid w:val="0099608D"/>
    <w:rPr>
      <w:rFonts w:ascii="Times New Roman Bold" w:eastAsia="Times New Roman" w:hAnsi="Times New Roman Bold" w:cs="Times New Roman"/>
      <w:b/>
      <w:sz w:val="26"/>
      <w:szCs w:val="26"/>
      <w:lang w:val="pt-PT" w:eastAsia="x-none"/>
    </w:rPr>
  </w:style>
  <w:style w:type="character" w:customStyle="1" w:styleId="5Char">
    <w:name w:val="5 Char"/>
    <w:link w:val="5"/>
    <w:rsid w:val="0099608D"/>
    <w:rPr>
      <w:rFonts w:ascii="Times New Roman" w:eastAsia="Batang" w:hAnsi="Times New Roman" w:cs="Times New Roman"/>
      <w:b/>
      <w:i/>
      <w:sz w:val="24"/>
      <w:szCs w:val="26"/>
      <w:lang w:val="sv-SE" w:eastAsia="x-none"/>
    </w:rPr>
  </w:style>
  <w:style w:type="paragraph" w:styleId="BodyTextIndent">
    <w:name w:val="Body Text Indent"/>
    <w:basedOn w:val="Normal"/>
    <w:link w:val="BodyTextIndentChar"/>
    <w:unhideWhenUsed/>
    <w:rsid w:val="0099608D"/>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9608D"/>
    <w:rPr>
      <w:rFonts w:ascii="Times New Roman" w:eastAsia="Times New Roman" w:hAnsi="Times New Roman" w:cs="Times New Roman"/>
      <w:sz w:val="24"/>
      <w:szCs w:val="24"/>
    </w:rPr>
  </w:style>
  <w:style w:type="paragraph" w:styleId="BodyText">
    <w:name w:val="Body Text"/>
    <w:basedOn w:val="Normal"/>
    <w:link w:val="BodyTextChar"/>
    <w:rsid w:val="0099608D"/>
    <w:pPr>
      <w:spacing w:after="0" w:line="240" w:lineRule="auto"/>
    </w:pPr>
    <w:rPr>
      <w:rFonts w:ascii=".VnTime" w:eastAsia="Times New Roman" w:hAnsi=".VnTime" w:cs="Times New Roman"/>
      <w:b/>
      <w:sz w:val="28"/>
      <w:szCs w:val="20"/>
    </w:rPr>
  </w:style>
  <w:style w:type="character" w:customStyle="1" w:styleId="BodyTextChar">
    <w:name w:val="Body Text Char"/>
    <w:basedOn w:val="DefaultParagraphFont"/>
    <w:link w:val="BodyText"/>
    <w:rsid w:val="0099608D"/>
    <w:rPr>
      <w:rFonts w:ascii=".VnTime" w:eastAsia="Times New Roman" w:hAnsi=".VnTime"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9608D"/>
    <w:pPr>
      <w:keepNext/>
      <w:spacing w:after="0" w:line="240" w:lineRule="auto"/>
      <w:outlineLvl w:val="0"/>
    </w:pPr>
    <w:rPr>
      <w:rFonts w:ascii=".VnTime" w:eastAsia="Times New Roman" w:hAnsi=".VnTime" w:cs="Times New Roman"/>
      <w:sz w:val="28"/>
      <w:szCs w:val="20"/>
    </w:rPr>
  </w:style>
  <w:style w:type="paragraph" w:styleId="Heading3">
    <w:name w:val="heading 3"/>
    <w:basedOn w:val="Normal"/>
    <w:next w:val="Normal"/>
    <w:link w:val="Heading3Char"/>
    <w:qFormat/>
    <w:rsid w:val="0099608D"/>
    <w:pPr>
      <w:keepNext/>
      <w:spacing w:after="0" w:line="240" w:lineRule="auto"/>
      <w:ind w:left="720" w:firstLine="720"/>
      <w:outlineLvl w:val="2"/>
    </w:pPr>
    <w:rPr>
      <w:rFonts w:ascii="Times New Roman" w:eastAsia="Times New Roman" w:hAnsi="Times New Roman" w:cs="Times New Roman"/>
      <w:sz w:val="28"/>
      <w:szCs w:val="20"/>
      <w:lang w:val="nl-NL"/>
    </w:rPr>
  </w:style>
  <w:style w:type="paragraph" w:styleId="Heading4">
    <w:name w:val="heading 4"/>
    <w:basedOn w:val="Normal"/>
    <w:next w:val="Normal"/>
    <w:link w:val="Heading4Char"/>
    <w:qFormat/>
    <w:rsid w:val="0099608D"/>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608D"/>
    <w:rPr>
      <w:rFonts w:ascii=".VnTime" w:eastAsia="Times New Roman" w:hAnsi=".VnTime" w:cs="Times New Roman"/>
      <w:sz w:val="28"/>
      <w:szCs w:val="20"/>
    </w:rPr>
  </w:style>
  <w:style w:type="character" w:customStyle="1" w:styleId="Heading3Char">
    <w:name w:val="Heading 3 Char"/>
    <w:basedOn w:val="DefaultParagraphFont"/>
    <w:link w:val="Heading3"/>
    <w:rsid w:val="0099608D"/>
    <w:rPr>
      <w:rFonts w:ascii="Times New Roman" w:eastAsia="Times New Roman" w:hAnsi="Times New Roman" w:cs="Times New Roman"/>
      <w:sz w:val="28"/>
      <w:szCs w:val="20"/>
      <w:lang w:val="nl-NL"/>
    </w:rPr>
  </w:style>
  <w:style w:type="character" w:customStyle="1" w:styleId="Heading4Char">
    <w:name w:val="Heading 4 Char"/>
    <w:basedOn w:val="DefaultParagraphFont"/>
    <w:link w:val="Heading4"/>
    <w:rsid w:val="0099608D"/>
    <w:rPr>
      <w:rFonts w:ascii="Times New Roman" w:eastAsia="Times New Roman" w:hAnsi="Times New Roman" w:cs="Times New Roman"/>
      <w:b/>
      <w:bCs/>
      <w:sz w:val="28"/>
      <w:szCs w:val="28"/>
    </w:rPr>
  </w:style>
  <w:style w:type="character" w:styleId="Strong">
    <w:name w:val="Strong"/>
    <w:basedOn w:val="DefaultParagraphFont"/>
    <w:uiPriority w:val="22"/>
    <w:qFormat/>
    <w:rsid w:val="0099608D"/>
    <w:rPr>
      <w:b/>
      <w:bCs/>
    </w:rPr>
  </w:style>
  <w:style w:type="character" w:styleId="Emphasis">
    <w:name w:val="Emphasis"/>
    <w:basedOn w:val="DefaultParagraphFont"/>
    <w:uiPriority w:val="20"/>
    <w:qFormat/>
    <w:rsid w:val="0099608D"/>
    <w:rPr>
      <w:i/>
      <w:iCs/>
    </w:rPr>
  </w:style>
  <w:style w:type="paragraph" w:styleId="ListParagraph">
    <w:name w:val="List Paragraph"/>
    <w:basedOn w:val="Normal"/>
    <w:uiPriority w:val="34"/>
    <w:qFormat/>
    <w:rsid w:val="009960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2"/>
    <w:basedOn w:val="ListParagraph"/>
    <w:link w:val="2Char"/>
    <w:autoRedefine/>
    <w:rsid w:val="0099608D"/>
    <w:pPr>
      <w:widowControl w:val="0"/>
      <w:spacing w:before="240" w:beforeAutospacing="0" w:after="240" w:afterAutospacing="0" w:line="320" w:lineRule="exact"/>
      <w:jc w:val="center"/>
    </w:pPr>
    <w:rPr>
      <w:rFonts w:ascii="Times New Roman Bold" w:hAnsi="Times New Roman Bold"/>
      <w:b/>
      <w:sz w:val="26"/>
      <w:szCs w:val="26"/>
      <w:lang w:val="pt-PT" w:eastAsia="x-none"/>
    </w:rPr>
  </w:style>
  <w:style w:type="paragraph" w:customStyle="1" w:styleId="4">
    <w:name w:val="4"/>
    <w:basedOn w:val="ListParagraph"/>
    <w:link w:val="4Char"/>
    <w:autoRedefine/>
    <w:rsid w:val="0099608D"/>
    <w:pPr>
      <w:spacing w:before="120" w:beforeAutospacing="0" w:after="120" w:afterAutospacing="0" w:line="312" w:lineRule="auto"/>
      <w:ind w:firstLine="720"/>
      <w:contextualSpacing/>
      <w:jc w:val="both"/>
    </w:pPr>
    <w:rPr>
      <w:rFonts w:eastAsia="Arial"/>
      <w:b/>
      <w:sz w:val="26"/>
      <w:szCs w:val="26"/>
      <w:shd w:val="clear" w:color="auto" w:fill="FFFFFF"/>
      <w:lang w:val="nl-NL" w:eastAsia="x-none"/>
    </w:rPr>
  </w:style>
  <w:style w:type="character" w:customStyle="1" w:styleId="4Char">
    <w:name w:val="4 Char"/>
    <w:link w:val="4"/>
    <w:locked/>
    <w:rsid w:val="0099608D"/>
    <w:rPr>
      <w:rFonts w:ascii="Times New Roman" w:eastAsia="Arial" w:hAnsi="Times New Roman" w:cs="Times New Roman"/>
      <w:b/>
      <w:sz w:val="26"/>
      <w:szCs w:val="26"/>
      <w:lang w:val="nl-NL" w:eastAsia="x-none"/>
    </w:rPr>
  </w:style>
  <w:style w:type="paragraph" w:customStyle="1" w:styleId="5">
    <w:name w:val="5"/>
    <w:basedOn w:val="BodyTextIndent"/>
    <w:link w:val="5Char"/>
    <w:rsid w:val="0099608D"/>
    <w:pPr>
      <w:widowControl w:val="0"/>
      <w:spacing w:before="80" w:after="80"/>
      <w:ind w:left="397"/>
      <w:jc w:val="both"/>
    </w:pPr>
    <w:rPr>
      <w:rFonts w:eastAsia="Batang"/>
      <w:b/>
      <w:i/>
      <w:szCs w:val="26"/>
      <w:lang w:val="sv-SE" w:eastAsia="x-none"/>
    </w:rPr>
  </w:style>
  <w:style w:type="paragraph" w:customStyle="1" w:styleId="Bang">
    <w:name w:val="Bang"/>
    <w:basedOn w:val="Normal"/>
    <w:rsid w:val="0099608D"/>
    <w:pPr>
      <w:spacing w:before="80" w:after="0" w:line="283" w:lineRule="auto"/>
    </w:pPr>
    <w:rPr>
      <w:rFonts w:ascii="Arial" w:eastAsia="Times New Roman" w:hAnsi="Arial" w:cs="Arial"/>
      <w:b/>
      <w:sz w:val="18"/>
      <w:szCs w:val="18"/>
    </w:rPr>
  </w:style>
  <w:style w:type="paragraph" w:customStyle="1" w:styleId="Chu">
    <w:name w:val="Chu"/>
    <w:basedOn w:val="Normal"/>
    <w:link w:val="ChuChar"/>
    <w:rsid w:val="0099608D"/>
    <w:pPr>
      <w:spacing w:before="80" w:after="80"/>
      <w:ind w:firstLine="567"/>
      <w:jc w:val="both"/>
    </w:pPr>
    <w:rPr>
      <w:rFonts w:ascii="Times New Roman" w:eastAsia="Times New Roman" w:hAnsi="Times New Roman" w:cs="Times New Roman"/>
      <w:sz w:val="24"/>
      <w:szCs w:val="24"/>
      <w:lang w:val="nl-NL" w:eastAsia="x-none"/>
    </w:rPr>
  </w:style>
  <w:style w:type="character" w:customStyle="1" w:styleId="ChuChar">
    <w:name w:val="Chu Char"/>
    <w:link w:val="Chu"/>
    <w:rsid w:val="0099608D"/>
    <w:rPr>
      <w:rFonts w:ascii="Times New Roman" w:eastAsia="Times New Roman" w:hAnsi="Times New Roman" w:cs="Times New Roman"/>
      <w:sz w:val="24"/>
      <w:szCs w:val="24"/>
      <w:lang w:val="nl-NL" w:eastAsia="x-none"/>
    </w:rPr>
  </w:style>
  <w:style w:type="character" w:customStyle="1" w:styleId="2Char">
    <w:name w:val="2 Char"/>
    <w:link w:val="2"/>
    <w:rsid w:val="0099608D"/>
    <w:rPr>
      <w:rFonts w:ascii="Times New Roman Bold" w:eastAsia="Times New Roman" w:hAnsi="Times New Roman Bold" w:cs="Times New Roman"/>
      <w:b/>
      <w:sz w:val="26"/>
      <w:szCs w:val="26"/>
      <w:lang w:val="pt-PT" w:eastAsia="x-none"/>
    </w:rPr>
  </w:style>
  <w:style w:type="character" w:customStyle="1" w:styleId="5Char">
    <w:name w:val="5 Char"/>
    <w:link w:val="5"/>
    <w:rsid w:val="0099608D"/>
    <w:rPr>
      <w:rFonts w:ascii="Times New Roman" w:eastAsia="Batang" w:hAnsi="Times New Roman" w:cs="Times New Roman"/>
      <w:b/>
      <w:i/>
      <w:sz w:val="24"/>
      <w:szCs w:val="26"/>
      <w:lang w:val="sv-SE" w:eastAsia="x-none"/>
    </w:rPr>
  </w:style>
  <w:style w:type="paragraph" w:styleId="BodyTextIndent">
    <w:name w:val="Body Text Indent"/>
    <w:basedOn w:val="Normal"/>
    <w:link w:val="BodyTextIndentChar"/>
    <w:unhideWhenUsed/>
    <w:rsid w:val="0099608D"/>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9608D"/>
    <w:rPr>
      <w:rFonts w:ascii="Times New Roman" w:eastAsia="Times New Roman" w:hAnsi="Times New Roman" w:cs="Times New Roman"/>
      <w:sz w:val="24"/>
      <w:szCs w:val="24"/>
    </w:rPr>
  </w:style>
  <w:style w:type="paragraph" w:styleId="BodyText">
    <w:name w:val="Body Text"/>
    <w:basedOn w:val="Normal"/>
    <w:link w:val="BodyTextChar"/>
    <w:rsid w:val="0099608D"/>
    <w:pPr>
      <w:spacing w:after="0" w:line="240" w:lineRule="auto"/>
    </w:pPr>
    <w:rPr>
      <w:rFonts w:ascii=".VnTime" w:eastAsia="Times New Roman" w:hAnsi=".VnTime" w:cs="Times New Roman"/>
      <w:b/>
      <w:sz w:val="28"/>
      <w:szCs w:val="20"/>
    </w:rPr>
  </w:style>
  <w:style w:type="character" w:customStyle="1" w:styleId="BodyTextChar">
    <w:name w:val="Body Text Char"/>
    <w:basedOn w:val="DefaultParagraphFont"/>
    <w:link w:val="BodyText"/>
    <w:rsid w:val="0099608D"/>
    <w:rPr>
      <w:rFonts w:ascii=".VnTime" w:eastAsia="Times New Roman" w:hAnsi=".VnTime"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Trang</dc:creator>
  <cp:lastModifiedBy>Ms Trang</cp:lastModifiedBy>
  <cp:revision>1</cp:revision>
  <dcterms:created xsi:type="dcterms:W3CDTF">2018-11-06T03:46:00Z</dcterms:created>
  <dcterms:modified xsi:type="dcterms:W3CDTF">2018-11-06T03:49:00Z</dcterms:modified>
</cp:coreProperties>
</file>